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1" w:type="dxa"/>
        <w:tblLook w:val="04A0" w:firstRow="1" w:lastRow="0" w:firstColumn="1" w:lastColumn="0" w:noHBand="0" w:noVBand="1"/>
      </w:tblPr>
      <w:tblGrid>
        <w:gridCol w:w="2405"/>
        <w:gridCol w:w="7796"/>
      </w:tblGrid>
      <w:tr w:rsidRPr="008A0ABC" w:rsidR="00307D82" w:rsidTr="11AB2A29" w14:paraId="0E3D7918" w14:textId="77777777">
        <w:tc>
          <w:tcPr>
            <w:tcW w:w="10201" w:type="dxa"/>
            <w:gridSpan w:val="2"/>
            <w:shd w:val="clear" w:color="auto" w:fill="D9D9D9" w:themeFill="background1" w:themeFillShade="D9"/>
            <w:tcMar/>
          </w:tcPr>
          <w:p w:rsidRPr="008A0ABC" w:rsidR="00307D82" w:rsidP="5B36CCB4" w:rsidRDefault="445C43BB" w14:paraId="46C1A756" w14:textId="029F9524">
            <w:pPr>
              <w:spacing w:before="120" w:after="120" w:line="216" w:lineRule="auto"/>
              <w:rPr>
                <w:rFonts w:ascii="Arial" w:hAnsi="Arial" w:cs="Arial"/>
                <w:b/>
                <w:bCs/>
                <w:sz w:val="20"/>
              </w:rPr>
            </w:pPr>
            <w:r w:rsidRPr="5B36CCB4">
              <w:rPr>
                <w:rFonts w:ascii="Arial" w:hAnsi="Arial" w:cs="Arial"/>
                <w:b/>
                <w:bCs/>
                <w:sz w:val="20"/>
              </w:rPr>
              <w:t>Position Details</w:t>
            </w:r>
          </w:p>
        </w:tc>
      </w:tr>
      <w:tr w:rsidRPr="008A0ABC" w:rsidR="007902C6" w:rsidTr="11AB2A29" w14:paraId="5A530C3A" w14:textId="77777777">
        <w:tc>
          <w:tcPr>
            <w:tcW w:w="2405" w:type="dxa"/>
            <w:shd w:val="clear" w:color="auto" w:fill="F2F2F2" w:themeFill="background1" w:themeFillShade="F2"/>
            <w:tcMar/>
          </w:tcPr>
          <w:p w:rsidRPr="008A0ABC" w:rsidR="007902C6" w:rsidP="5B36CCB4" w:rsidRDefault="3EAEB4BD" w14:paraId="689B1083" w14:textId="629CDF9D">
            <w:pPr>
              <w:spacing w:before="120" w:after="120" w:line="216" w:lineRule="auto"/>
              <w:rPr>
                <w:rFonts w:ascii="Arial" w:hAnsi="Arial" w:cs="Arial"/>
                <w:b/>
                <w:bCs/>
                <w:sz w:val="20"/>
              </w:rPr>
            </w:pPr>
            <w:r w:rsidRPr="5B36CCB4">
              <w:rPr>
                <w:rFonts w:ascii="Arial" w:hAnsi="Arial" w:cs="Arial"/>
                <w:b/>
                <w:bCs/>
                <w:sz w:val="20"/>
              </w:rPr>
              <w:t>Position Title</w:t>
            </w:r>
            <w:r w:rsidRPr="5B36CCB4" w:rsidR="0D9697BB">
              <w:rPr>
                <w:rFonts w:ascii="Arial" w:hAnsi="Arial" w:cs="Arial"/>
                <w:b/>
                <w:bCs/>
                <w:sz w:val="20"/>
              </w:rPr>
              <w:t>:</w:t>
            </w:r>
          </w:p>
        </w:tc>
        <w:tc>
          <w:tcPr>
            <w:tcW w:w="7796" w:type="dxa"/>
            <w:tcMar/>
          </w:tcPr>
          <w:p w:rsidRPr="008A0ABC" w:rsidR="007902C6" w:rsidP="56B4E7F1" w:rsidRDefault="002259D5" w14:paraId="1FD570BF" w14:textId="4B07F831">
            <w:pPr>
              <w:spacing w:before="120" w:after="120" w:line="216" w:lineRule="auto"/>
              <w:rPr>
                <w:rFonts w:ascii="Arial" w:hAnsi="Arial" w:cs="Arial"/>
                <w:sz w:val="20"/>
              </w:rPr>
            </w:pPr>
            <w:r>
              <w:rPr>
                <w:rFonts w:ascii="Arial" w:hAnsi="Arial" w:cs="Arial"/>
                <w:sz w:val="20"/>
              </w:rPr>
              <w:t xml:space="preserve">Senior Training and Capacity Building Coordinator  </w:t>
            </w:r>
          </w:p>
        </w:tc>
      </w:tr>
      <w:tr w:rsidRPr="008A0ABC" w:rsidR="00DD44C4" w:rsidTr="11AB2A29" w14:paraId="5C450391" w14:textId="77777777">
        <w:tc>
          <w:tcPr>
            <w:tcW w:w="2405" w:type="dxa"/>
            <w:shd w:val="clear" w:color="auto" w:fill="F2F2F2" w:themeFill="background1" w:themeFillShade="F2"/>
            <w:tcMar/>
          </w:tcPr>
          <w:p w:rsidRPr="008A0ABC" w:rsidR="00DD44C4" w:rsidP="5B36CCB4" w:rsidRDefault="1EBF41E6" w14:paraId="107E3BAD" w14:textId="616CD1F5">
            <w:pPr>
              <w:spacing w:before="120" w:after="120" w:line="216" w:lineRule="auto"/>
              <w:rPr>
                <w:rFonts w:ascii="Arial" w:hAnsi="Arial" w:cs="Arial"/>
                <w:b/>
                <w:bCs/>
                <w:sz w:val="20"/>
              </w:rPr>
            </w:pPr>
            <w:r w:rsidRPr="5B36CCB4">
              <w:rPr>
                <w:rFonts w:ascii="Arial" w:hAnsi="Arial" w:cs="Arial"/>
                <w:b/>
                <w:bCs/>
                <w:sz w:val="20"/>
              </w:rPr>
              <w:t>Employment type:</w:t>
            </w:r>
          </w:p>
        </w:tc>
        <w:tc>
          <w:tcPr>
            <w:tcW w:w="7796" w:type="dxa"/>
            <w:tcMar/>
          </w:tcPr>
          <w:p w:rsidRPr="008A0ABC" w:rsidR="00DD44C4" w:rsidP="11AB2A29" w:rsidRDefault="004C3DF9" w14:paraId="55C406C8" w14:textId="0A863865">
            <w:pPr>
              <w:spacing w:before="120" w:after="120" w:line="216" w:lineRule="auto"/>
              <w:rPr>
                <w:rFonts w:ascii="Arial" w:hAnsi="Arial" w:cs="Arial"/>
                <w:sz w:val="20"/>
                <w:szCs w:val="20"/>
              </w:rPr>
            </w:pPr>
            <w:r w:rsidRPr="11AB2A29" w:rsidR="004C3DF9">
              <w:rPr>
                <w:rFonts w:ascii="Arial" w:hAnsi="Arial" w:cs="Arial"/>
                <w:sz w:val="20"/>
                <w:szCs w:val="20"/>
              </w:rPr>
              <w:t>0.8 EFT</w:t>
            </w:r>
            <w:r w:rsidRPr="11AB2A29" w:rsidR="79222CEE">
              <w:rPr>
                <w:rFonts w:ascii="Arial" w:hAnsi="Arial" w:cs="Arial"/>
                <w:sz w:val="20"/>
                <w:szCs w:val="20"/>
              </w:rPr>
              <w:t xml:space="preserve"> </w:t>
            </w:r>
            <w:r w:rsidRPr="11AB2A29" w:rsidR="53D1A4AE">
              <w:rPr>
                <w:rFonts w:ascii="Arial" w:hAnsi="Arial" w:cs="Arial"/>
                <w:sz w:val="20"/>
                <w:szCs w:val="20"/>
              </w:rPr>
              <w:t>Fixed Term, P</w:t>
            </w:r>
            <w:r w:rsidRPr="11AB2A29" w:rsidR="79222CEE">
              <w:rPr>
                <w:rFonts w:ascii="Arial" w:hAnsi="Arial" w:cs="Arial"/>
                <w:sz w:val="20"/>
                <w:szCs w:val="20"/>
              </w:rPr>
              <w:t>art-</w:t>
            </w:r>
            <w:r w:rsidRPr="11AB2A29" w:rsidR="3702A56E">
              <w:rPr>
                <w:rFonts w:ascii="Arial" w:hAnsi="Arial" w:cs="Arial"/>
                <w:sz w:val="20"/>
                <w:szCs w:val="20"/>
              </w:rPr>
              <w:t>T</w:t>
            </w:r>
            <w:r w:rsidRPr="11AB2A29" w:rsidR="79222CEE">
              <w:rPr>
                <w:rFonts w:ascii="Arial" w:hAnsi="Arial" w:cs="Arial"/>
                <w:sz w:val="20"/>
                <w:szCs w:val="20"/>
              </w:rPr>
              <w:t>ime contract until 1</w:t>
            </w:r>
            <w:r w:rsidRPr="11AB2A29" w:rsidR="79222CEE">
              <w:rPr>
                <w:rFonts w:ascii="Arial" w:hAnsi="Arial" w:cs="Arial"/>
                <w:sz w:val="20"/>
                <w:szCs w:val="20"/>
                <w:vertAlign w:val="superscript"/>
              </w:rPr>
              <w:t>st</w:t>
            </w:r>
            <w:r w:rsidRPr="11AB2A29" w:rsidR="79222CEE">
              <w:rPr>
                <w:rFonts w:ascii="Arial" w:hAnsi="Arial" w:cs="Arial"/>
                <w:sz w:val="20"/>
                <w:szCs w:val="20"/>
              </w:rPr>
              <w:t xml:space="preserve"> </w:t>
            </w:r>
            <w:r w:rsidRPr="11AB2A29" w:rsidR="79222CEE">
              <w:rPr>
                <w:rFonts w:ascii="Arial" w:hAnsi="Arial" w:cs="Arial"/>
                <w:sz w:val="20"/>
                <w:szCs w:val="20"/>
              </w:rPr>
              <w:t>May,</w:t>
            </w:r>
            <w:r w:rsidRPr="11AB2A29" w:rsidR="79222CEE">
              <w:rPr>
                <w:rFonts w:ascii="Arial" w:hAnsi="Arial" w:cs="Arial"/>
                <w:sz w:val="20"/>
                <w:szCs w:val="20"/>
              </w:rPr>
              <w:t xml:space="preserve"> 2026</w:t>
            </w:r>
          </w:p>
        </w:tc>
      </w:tr>
      <w:tr w:rsidRPr="008A0ABC" w:rsidR="007902C6" w:rsidTr="11AB2A29" w14:paraId="48731B43" w14:textId="77777777">
        <w:tc>
          <w:tcPr>
            <w:tcW w:w="2405" w:type="dxa"/>
            <w:shd w:val="clear" w:color="auto" w:fill="F2F2F2" w:themeFill="background1" w:themeFillShade="F2"/>
            <w:tcMar/>
          </w:tcPr>
          <w:p w:rsidRPr="008A0ABC" w:rsidR="007902C6" w:rsidP="5B36CCB4" w:rsidRDefault="1EBF41E6" w14:paraId="3F08F9CB" w14:textId="2B5ED531">
            <w:pPr>
              <w:spacing w:before="120" w:after="120" w:line="216" w:lineRule="auto"/>
              <w:rPr>
                <w:rFonts w:ascii="Arial" w:hAnsi="Arial" w:cs="Arial"/>
                <w:b/>
                <w:bCs/>
                <w:sz w:val="20"/>
              </w:rPr>
            </w:pPr>
            <w:r w:rsidRPr="5B36CCB4">
              <w:rPr>
                <w:rFonts w:ascii="Arial" w:hAnsi="Arial" w:cs="Arial"/>
                <w:b/>
                <w:bCs/>
                <w:sz w:val="20"/>
              </w:rPr>
              <w:t>Department:</w:t>
            </w:r>
          </w:p>
        </w:tc>
        <w:tc>
          <w:tcPr>
            <w:tcW w:w="7796" w:type="dxa"/>
            <w:tcMar/>
          </w:tcPr>
          <w:p w:rsidRPr="008A0ABC" w:rsidR="007902C6" w:rsidP="5B36CCB4" w:rsidRDefault="00A574D4" w14:paraId="5663A9BA" w14:textId="2E129989">
            <w:pPr>
              <w:spacing w:before="120" w:after="120" w:line="216" w:lineRule="auto"/>
              <w:rPr>
                <w:rFonts w:ascii="Arial" w:hAnsi="Arial" w:cs="Arial"/>
                <w:sz w:val="20"/>
              </w:rPr>
            </w:pPr>
            <w:r>
              <w:rPr>
                <w:rFonts w:ascii="Arial" w:hAnsi="Arial" w:cs="Arial"/>
                <w:sz w:val="20"/>
              </w:rPr>
              <w:t>S</w:t>
            </w:r>
            <w:r w:rsidR="00885DF2">
              <w:rPr>
                <w:rFonts w:ascii="Arial" w:hAnsi="Arial" w:cs="Arial"/>
                <w:sz w:val="20"/>
              </w:rPr>
              <w:t>trategy</w:t>
            </w:r>
            <w:r>
              <w:rPr>
                <w:rFonts w:ascii="Arial" w:hAnsi="Arial" w:cs="Arial"/>
                <w:sz w:val="20"/>
              </w:rPr>
              <w:t>, Advocacy and Communi</w:t>
            </w:r>
            <w:r w:rsidR="00EA7D33">
              <w:rPr>
                <w:rFonts w:ascii="Arial" w:hAnsi="Arial" w:cs="Arial"/>
                <w:sz w:val="20"/>
              </w:rPr>
              <w:t>ty E</w:t>
            </w:r>
            <w:r w:rsidR="00E92A5E">
              <w:rPr>
                <w:rFonts w:ascii="Arial" w:hAnsi="Arial" w:cs="Arial"/>
                <w:sz w:val="20"/>
              </w:rPr>
              <w:t>ngagement</w:t>
            </w:r>
            <w:r w:rsidR="00EA7D33">
              <w:rPr>
                <w:rFonts w:ascii="Arial" w:hAnsi="Arial" w:cs="Arial"/>
                <w:sz w:val="20"/>
              </w:rPr>
              <w:t xml:space="preserve"> (SACE)</w:t>
            </w:r>
          </w:p>
        </w:tc>
      </w:tr>
      <w:tr w:rsidRPr="008A0ABC" w:rsidR="00F50877" w:rsidTr="11AB2A29" w14:paraId="23D50F3A" w14:textId="77777777">
        <w:trPr>
          <w:trHeight w:val="159"/>
        </w:trPr>
        <w:tc>
          <w:tcPr>
            <w:tcW w:w="2405" w:type="dxa"/>
            <w:shd w:val="clear" w:color="auto" w:fill="F2F2F2" w:themeFill="background1" w:themeFillShade="F2"/>
            <w:tcMar/>
          </w:tcPr>
          <w:p w:rsidRPr="008A0ABC" w:rsidR="00F50877" w:rsidP="5B36CCB4" w:rsidRDefault="1EBF41E6" w14:paraId="5CA9DB37" w14:textId="74587C3F">
            <w:pPr>
              <w:spacing w:before="120" w:after="120" w:line="216" w:lineRule="auto"/>
              <w:rPr>
                <w:rFonts w:ascii="Arial" w:hAnsi="Arial" w:cs="Arial"/>
                <w:b/>
                <w:bCs/>
                <w:sz w:val="20"/>
              </w:rPr>
            </w:pPr>
            <w:r w:rsidRPr="5B36CCB4">
              <w:rPr>
                <w:rFonts w:ascii="Arial" w:hAnsi="Arial" w:cs="Arial"/>
                <w:b/>
                <w:bCs/>
                <w:sz w:val="20"/>
              </w:rPr>
              <w:t>Location:</w:t>
            </w:r>
          </w:p>
        </w:tc>
        <w:tc>
          <w:tcPr>
            <w:tcW w:w="7796" w:type="dxa"/>
            <w:tcMar/>
          </w:tcPr>
          <w:p w:rsidRPr="00F50877" w:rsidR="00F50877" w:rsidP="5B36CCB4" w:rsidRDefault="537C6DDB" w14:paraId="7B4BBE6B" w14:textId="1A49E0DC">
            <w:pPr>
              <w:spacing w:before="120" w:after="120" w:line="216" w:lineRule="auto"/>
              <w:rPr>
                <w:rFonts w:ascii="Arial" w:hAnsi="Arial" w:cs="Arial"/>
                <w:b/>
                <w:bCs/>
                <w:sz w:val="20"/>
              </w:rPr>
            </w:pPr>
            <w:r w:rsidRPr="5B36CCB4">
              <w:rPr>
                <w:rFonts w:ascii="Arial" w:hAnsi="Arial" w:cs="Arial"/>
                <w:sz w:val="20"/>
              </w:rPr>
              <w:t>317-319 Barkly Street, Footscray, VIC, 3011.</w:t>
            </w:r>
            <w:r w:rsidRPr="5B36CCB4" w:rsidR="1EBF41E6">
              <w:rPr>
                <w:rFonts w:ascii="Arial" w:hAnsi="Arial" w:cs="Arial"/>
                <w:sz w:val="20"/>
              </w:rPr>
              <w:t xml:space="preserve"> </w:t>
            </w:r>
          </w:p>
        </w:tc>
      </w:tr>
      <w:tr w:rsidRPr="008A0ABC" w:rsidR="008A0ABC" w:rsidTr="11AB2A29" w14:paraId="433EF7DA" w14:textId="77777777">
        <w:trPr>
          <w:trHeight w:val="409"/>
        </w:trPr>
        <w:tc>
          <w:tcPr>
            <w:tcW w:w="2405" w:type="dxa"/>
            <w:shd w:val="clear" w:color="auto" w:fill="F2F2F2" w:themeFill="background1" w:themeFillShade="F2"/>
            <w:tcMar/>
          </w:tcPr>
          <w:p w:rsidRPr="008A0ABC" w:rsidR="008A0ABC" w:rsidP="5B36CCB4" w:rsidRDefault="1EBF41E6" w14:paraId="33C50A30" w14:textId="1A6F8744">
            <w:pPr>
              <w:spacing w:before="120" w:after="120" w:line="216" w:lineRule="auto"/>
              <w:rPr>
                <w:rFonts w:ascii="Arial" w:hAnsi="Arial" w:cs="Arial"/>
                <w:b/>
                <w:bCs/>
                <w:sz w:val="20"/>
              </w:rPr>
            </w:pPr>
            <w:r w:rsidRPr="5B36CCB4">
              <w:rPr>
                <w:rFonts w:ascii="Arial" w:hAnsi="Arial" w:cs="Arial"/>
                <w:b/>
                <w:bCs/>
                <w:sz w:val="20"/>
              </w:rPr>
              <w:t>Salary:</w:t>
            </w:r>
          </w:p>
        </w:tc>
        <w:tc>
          <w:tcPr>
            <w:tcW w:w="7796" w:type="dxa"/>
            <w:tcMar/>
          </w:tcPr>
          <w:p w:rsidRPr="008A0ABC" w:rsidR="008A0ABC" w:rsidP="3CB75779" w:rsidRDefault="007F2B03" w14:paraId="7DBC7E1C" w14:textId="72DD02AB">
            <w:pPr>
              <w:spacing w:before="120" w:after="120" w:line="216" w:lineRule="auto"/>
              <w:rPr>
                <w:rFonts w:ascii="Arial" w:hAnsi="Arial" w:cs="Arial"/>
                <w:sz w:val="20"/>
              </w:rPr>
            </w:pPr>
            <w:r w:rsidRPr="3CB75779">
              <w:rPr>
                <w:rFonts w:ascii="Arial" w:hAnsi="Arial" w:cs="Arial"/>
                <w:sz w:val="20"/>
              </w:rPr>
              <w:t xml:space="preserve">SCHADS </w:t>
            </w:r>
            <w:r w:rsidRPr="3CB75779" w:rsidR="005548FF">
              <w:rPr>
                <w:rFonts w:ascii="Arial" w:hAnsi="Arial" w:cs="Arial"/>
                <w:sz w:val="20"/>
              </w:rPr>
              <w:t>Level 6.1 $1</w:t>
            </w:r>
            <w:r w:rsidRPr="3CB75779" w:rsidR="000D1D03">
              <w:rPr>
                <w:rFonts w:ascii="Arial" w:hAnsi="Arial" w:cs="Arial"/>
                <w:sz w:val="20"/>
              </w:rPr>
              <w:t>11</w:t>
            </w:r>
            <w:r w:rsidRPr="3CB75779" w:rsidR="004C3DF9">
              <w:rPr>
                <w:rFonts w:ascii="Arial" w:hAnsi="Arial" w:cs="Arial"/>
                <w:sz w:val="20"/>
              </w:rPr>
              <w:t>,703.28</w:t>
            </w:r>
            <w:r w:rsidRPr="3CB75779" w:rsidR="5D4E8ECF">
              <w:rPr>
                <w:rFonts w:ascii="Arial" w:hAnsi="Arial" w:cs="Arial"/>
                <w:sz w:val="20"/>
              </w:rPr>
              <w:t xml:space="preserve"> (plus superannuation)</w:t>
            </w:r>
          </w:p>
        </w:tc>
      </w:tr>
      <w:tr w:rsidRPr="008A0ABC" w:rsidR="007902C6" w:rsidTr="11AB2A29" w14:paraId="34ABEA9B" w14:textId="77777777">
        <w:tc>
          <w:tcPr>
            <w:tcW w:w="2405" w:type="dxa"/>
            <w:shd w:val="clear" w:color="auto" w:fill="F2F2F2" w:themeFill="background1" w:themeFillShade="F2"/>
            <w:tcMar/>
          </w:tcPr>
          <w:p w:rsidRPr="008A0ABC" w:rsidR="007902C6" w:rsidP="5B36CCB4" w:rsidRDefault="292228DD" w14:paraId="35E9DDB2" w14:textId="28CB64BF">
            <w:pPr>
              <w:spacing w:before="120" w:after="120" w:line="216" w:lineRule="auto"/>
              <w:rPr>
                <w:rFonts w:ascii="Arial" w:hAnsi="Arial" w:cs="Arial"/>
                <w:b/>
                <w:bCs/>
                <w:sz w:val="20"/>
              </w:rPr>
            </w:pPr>
            <w:r w:rsidRPr="5B36CCB4">
              <w:rPr>
                <w:rFonts w:ascii="Arial" w:hAnsi="Arial" w:cs="Arial"/>
                <w:b/>
                <w:bCs/>
                <w:sz w:val="20"/>
              </w:rPr>
              <w:t>Reporting To:</w:t>
            </w:r>
          </w:p>
        </w:tc>
        <w:tc>
          <w:tcPr>
            <w:tcW w:w="7796" w:type="dxa"/>
            <w:tcMar/>
          </w:tcPr>
          <w:p w:rsidRPr="008A0ABC" w:rsidR="007902C6" w:rsidP="5B36CCB4" w:rsidRDefault="00EA7D33" w14:paraId="67EAC59C" w14:textId="2573DBD1">
            <w:pPr>
              <w:spacing w:before="120" w:after="120" w:line="216" w:lineRule="auto"/>
              <w:rPr>
                <w:rFonts w:ascii="Arial" w:hAnsi="Arial" w:cs="Arial"/>
                <w:sz w:val="20"/>
              </w:rPr>
            </w:pPr>
            <w:r>
              <w:rPr>
                <w:rFonts w:ascii="Arial" w:hAnsi="Arial" w:cs="Arial"/>
                <w:sz w:val="20"/>
              </w:rPr>
              <w:t>Training and Capacity Building Project Lead</w:t>
            </w:r>
            <w:r w:rsidRPr="5B36CCB4" w:rsidR="1EBF41E6">
              <w:rPr>
                <w:rFonts w:ascii="Arial" w:hAnsi="Arial" w:cs="Arial"/>
                <w:sz w:val="20"/>
              </w:rPr>
              <w:t xml:space="preserve"> </w:t>
            </w:r>
          </w:p>
        </w:tc>
      </w:tr>
      <w:tr w:rsidRPr="008A0ABC" w:rsidR="007902C6" w:rsidTr="11AB2A29" w14:paraId="787CE40D" w14:textId="77777777">
        <w:tc>
          <w:tcPr>
            <w:tcW w:w="2405" w:type="dxa"/>
            <w:shd w:val="clear" w:color="auto" w:fill="F2F2F2" w:themeFill="background1" w:themeFillShade="F2"/>
            <w:tcMar/>
          </w:tcPr>
          <w:p w:rsidRPr="008A0ABC" w:rsidR="007902C6" w:rsidP="5B36CCB4" w:rsidRDefault="3EAEB4BD" w14:paraId="61B72D73" w14:textId="1CE342DA">
            <w:pPr>
              <w:spacing w:before="120" w:after="120" w:line="216" w:lineRule="auto"/>
              <w:rPr>
                <w:rFonts w:ascii="Arial" w:hAnsi="Arial" w:cs="Arial"/>
                <w:b/>
                <w:bCs/>
                <w:sz w:val="20"/>
              </w:rPr>
            </w:pPr>
            <w:r w:rsidRPr="5B36CCB4">
              <w:rPr>
                <w:rFonts w:ascii="Arial" w:hAnsi="Arial" w:cs="Arial"/>
                <w:b/>
                <w:bCs/>
                <w:sz w:val="20"/>
              </w:rPr>
              <w:t>Exemption</w:t>
            </w:r>
            <w:r w:rsidRPr="5B36CCB4" w:rsidR="0D9697BB">
              <w:rPr>
                <w:rFonts w:ascii="Arial" w:hAnsi="Arial" w:cs="Arial"/>
                <w:b/>
                <w:bCs/>
                <w:sz w:val="20"/>
              </w:rPr>
              <w:t>:</w:t>
            </w:r>
          </w:p>
        </w:tc>
        <w:tc>
          <w:tcPr>
            <w:tcW w:w="7796" w:type="dxa"/>
            <w:tcMar/>
          </w:tcPr>
          <w:p w:rsidR="007902C6" w:rsidP="5B36CCB4" w:rsidRDefault="3EAEB4BD" w14:paraId="74675CC4" w14:textId="1AD3AE89">
            <w:pPr>
              <w:spacing w:before="120" w:after="120" w:line="216" w:lineRule="auto"/>
              <w:rPr>
                <w:rFonts w:ascii="Arial" w:hAnsi="Arial" w:cs="Arial"/>
                <w:sz w:val="20"/>
              </w:rPr>
            </w:pPr>
            <w:r w:rsidRPr="5B36CCB4">
              <w:rPr>
                <w:rFonts w:ascii="Arial" w:hAnsi="Arial" w:cs="Arial"/>
                <w:sz w:val="20"/>
              </w:rPr>
              <w:t>VCAT Exemption No. H119/2017 (subject to Equal Opportunity Act 2010</w:t>
            </w:r>
            <w:r w:rsidRPr="5B36CCB4" w:rsidR="1EBF41E6">
              <w:rPr>
                <w:rFonts w:ascii="Arial" w:hAnsi="Arial" w:cs="Arial"/>
                <w:sz w:val="20"/>
              </w:rPr>
              <w:t>)</w:t>
            </w:r>
          </w:p>
          <w:p w:rsidRPr="008A0ABC" w:rsidR="00DD44C4" w:rsidP="5B36CCB4" w:rsidRDefault="1EBF41E6" w14:paraId="4B578B04" w14:textId="341CD71F">
            <w:pPr>
              <w:spacing w:before="120" w:after="120" w:line="216" w:lineRule="auto"/>
              <w:rPr>
                <w:rFonts w:ascii="Arial" w:hAnsi="Arial" w:cs="Arial"/>
                <w:sz w:val="20"/>
              </w:rPr>
            </w:pPr>
            <w:r w:rsidRPr="5B36CCB4">
              <w:rPr>
                <w:rFonts w:ascii="Arial" w:hAnsi="Arial" w:cs="Arial"/>
                <w:sz w:val="20"/>
              </w:rPr>
              <w:t xml:space="preserve">This means we </w:t>
            </w:r>
            <w:r w:rsidRPr="5B36CCB4" w:rsidR="4FC9764D">
              <w:rPr>
                <w:rFonts w:ascii="Arial" w:hAnsi="Arial" w:cs="Arial"/>
                <w:sz w:val="20"/>
              </w:rPr>
              <w:t>can</w:t>
            </w:r>
            <w:r w:rsidRPr="5B36CCB4">
              <w:rPr>
                <w:rFonts w:ascii="Arial" w:hAnsi="Arial" w:cs="Arial"/>
                <w:sz w:val="20"/>
              </w:rPr>
              <w:t xml:space="preserve"> employ only women and gender diverse people, or people from a particular cultural background when required.</w:t>
            </w:r>
          </w:p>
        </w:tc>
      </w:tr>
      <w:tr w:rsidRPr="008A0ABC" w:rsidR="00BF36AE" w:rsidTr="11AB2A29" w14:paraId="49BB7AEB" w14:textId="77777777">
        <w:tc>
          <w:tcPr>
            <w:tcW w:w="2405" w:type="dxa"/>
            <w:shd w:val="clear" w:color="auto" w:fill="F2F2F2" w:themeFill="background1" w:themeFillShade="F2"/>
            <w:tcMar/>
          </w:tcPr>
          <w:p w:rsidRPr="008A0ABC" w:rsidR="00BF36AE" w:rsidP="5B36CCB4" w:rsidRDefault="4617E81A" w14:paraId="25C3B6CA" w14:textId="5181602B">
            <w:pPr>
              <w:spacing w:before="120" w:after="120" w:line="216" w:lineRule="auto"/>
              <w:rPr>
                <w:rFonts w:ascii="Arial" w:hAnsi="Arial" w:cs="Arial"/>
                <w:b/>
                <w:bCs/>
                <w:sz w:val="20"/>
              </w:rPr>
            </w:pPr>
            <w:r w:rsidRPr="5B36CCB4">
              <w:rPr>
                <w:rFonts w:ascii="Arial" w:hAnsi="Arial" w:cs="Arial"/>
                <w:b/>
                <w:bCs/>
                <w:sz w:val="20"/>
              </w:rPr>
              <w:t>Child safe standard:</w:t>
            </w:r>
          </w:p>
        </w:tc>
        <w:tc>
          <w:tcPr>
            <w:tcW w:w="7796" w:type="dxa"/>
            <w:tcMar/>
          </w:tcPr>
          <w:p w:rsidRPr="008A0ABC" w:rsidR="00BF36AE" w:rsidP="3CB75779" w:rsidRDefault="4617E81A" w14:paraId="60481E33" w14:textId="6C85AD8E">
            <w:pPr>
              <w:spacing w:before="120" w:after="120" w:line="216" w:lineRule="auto"/>
              <w:rPr>
                <w:rFonts w:ascii="Arial" w:hAnsi="Arial" w:cs="Arial"/>
                <w:sz w:val="20"/>
              </w:rPr>
            </w:pPr>
            <w:r w:rsidRPr="3CB75779">
              <w:rPr>
                <w:rFonts w:ascii="Arial" w:hAnsi="Arial" w:cs="Arial"/>
                <w:sz w:val="20"/>
              </w:rPr>
              <w:t>GenWest is a child safe organisatio</w:t>
            </w:r>
            <w:r w:rsidRPr="3CB75779" w:rsidR="4FC9764D">
              <w:rPr>
                <w:rFonts w:ascii="Arial" w:hAnsi="Arial" w:cs="Arial"/>
                <w:sz w:val="20"/>
              </w:rPr>
              <w:t xml:space="preserve">n, in order to be a successful candidate evidence of a relevant police check and Working with </w:t>
            </w:r>
            <w:r w:rsidRPr="3CB75779" w:rsidR="3A23E475">
              <w:rPr>
                <w:rFonts w:ascii="Arial" w:hAnsi="Arial" w:cs="Arial"/>
                <w:sz w:val="20"/>
              </w:rPr>
              <w:t>Children's</w:t>
            </w:r>
            <w:r w:rsidRPr="3CB75779" w:rsidR="4FC9764D">
              <w:rPr>
                <w:rFonts w:ascii="Arial" w:hAnsi="Arial" w:cs="Arial"/>
                <w:sz w:val="20"/>
              </w:rPr>
              <w:t xml:space="preserve"> Check is required (WWCC)</w:t>
            </w:r>
            <w:r w:rsidRPr="3CB75779" w:rsidR="042223F6">
              <w:rPr>
                <w:rFonts w:ascii="Arial" w:hAnsi="Arial" w:cs="Arial"/>
                <w:sz w:val="20"/>
              </w:rPr>
              <w:t xml:space="preserve"> and kept up to date</w:t>
            </w:r>
          </w:p>
        </w:tc>
      </w:tr>
    </w:tbl>
    <w:p w:rsidR="00712175" w:rsidP="002D33AF" w:rsidRDefault="00076C98" w14:paraId="76412A22" w14:textId="77777777">
      <w:pPr>
        <w:spacing w:before="120" w:after="120" w:line="276" w:lineRule="auto"/>
        <w:jc w:val="both"/>
        <w:rPr>
          <w:rFonts w:ascii="Arial" w:hAnsi="Arial" w:cs="Arial"/>
          <w:b/>
          <w:bCs/>
          <w:color w:val="307F42"/>
          <w:szCs w:val="24"/>
        </w:rPr>
      </w:pPr>
      <w:r>
        <w:rPr>
          <w:rFonts w:ascii="Arial" w:hAnsi="Arial" w:cs="Arial"/>
          <w:b/>
          <w:bCs/>
          <w:color w:val="307F42"/>
          <w:szCs w:val="24"/>
        </w:rPr>
        <w:t xml:space="preserve"> WHY GENWEST?</w:t>
      </w:r>
    </w:p>
    <w:p w:rsidRPr="001A366C" w:rsidR="00767D58" w:rsidP="00767D58" w:rsidRDefault="00767D58" w14:paraId="3BBA29C5" w14:textId="77777777">
      <w:pPr>
        <w:pStyle w:val="Bodylarge"/>
      </w:pPr>
      <w:r w:rsidRPr="007A1A37">
        <w:t>GenWest (formerly W</w:t>
      </w:r>
      <w:r>
        <w:t xml:space="preserve">omen’s </w:t>
      </w:r>
      <w:r w:rsidRPr="007A1A37">
        <w:t>H</w:t>
      </w:r>
      <w:r>
        <w:t xml:space="preserve">ealth </w:t>
      </w:r>
      <w:r w:rsidRPr="007A1A37">
        <w:t>W</w:t>
      </w:r>
      <w:r>
        <w:t>est</w:t>
      </w:r>
      <w:r w:rsidRPr="007A1A37">
        <w:t>) is an organisation in Melbourne’s western suburbs working towards gender equity. We help people who are experiencing family violence. We support communities to lead safe and healthy lives, by running social and health education programs. We also work with other organisations and councils to advocate for equal rights and the prevention of family violence. Our clients represent the diverse people of Melbourne’s west. This includes women, LGBTIQA+ people, First Nations peoples, people with disability, migrant and refugee communities, children, young people and older people.</w:t>
      </w:r>
      <w:r>
        <w:t xml:space="preserve"> </w:t>
      </w:r>
    </w:p>
    <w:p w:rsidR="0C646D5E" w:rsidP="0C646D5E" w:rsidRDefault="0C646D5E" w14:paraId="1B269D1D" w14:textId="76A22CC3">
      <w:pPr>
        <w:spacing w:before="120" w:after="120" w:line="276" w:lineRule="auto"/>
        <w:contextualSpacing/>
        <w:rPr>
          <w:rFonts w:ascii="Arial" w:hAnsi="Arial" w:cs="Arial"/>
          <w:b/>
          <w:bCs/>
          <w:i/>
          <w:iCs/>
          <w:color w:val="000000" w:themeColor="text1"/>
          <w:sz w:val="22"/>
          <w:szCs w:val="22"/>
        </w:rPr>
      </w:pPr>
    </w:p>
    <w:p w:rsidRPr="002D33AF" w:rsidR="00872CF4" w:rsidP="46BAC1DD" w:rsidRDefault="00712175" w14:paraId="2EBBA86A" w14:textId="7A59A53C">
      <w:pPr>
        <w:pBdr>
          <w:top w:val="single" w:color="D0CECE" w:themeColor="background2" w:themeShade="E6" w:sz="4" w:space="1"/>
          <w:bottom w:val="single" w:color="D0CECE" w:themeColor="background2" w:themeShade="E6" w:sz="4" w:space="1"/>
        </w:pBdr>
        <w:spacing w:before="240" w:after="120"/>
        <w:rPr>
          <w:b/>
          <w:color w:val="307F42"/>
          <w:szCs w:val="24"/>
        </w:rPr>
      </w:pPr>
      <w:r w:rsidRPr="46BAC1DD">
        <w:rPr>
          <w:rFonts w:ascii="Arial" w:hAnsi="Arial" w:cs="Arial"/>
          <w:b/>
          <w:color w:val="307F42"/>
        </w:rPr>
        <w:t>ABOUT THE ROLE</w:t>
      </w:r>
    </w:p>
    <w:p w:rsidRPr="0074578E" w:rsidR="002B3D9D" w:rsidP="0074578E" w:rsidRDefault="63B5C859" w14:paraId="787BD8E0" w14:textId="11EC307B">
      <w:pPr>
        <w:pStyle w:val="Bodylarge"/>
      </w:pPr>
      <w:r w:rsidR="63B5C859">
        <w:rPr/>
        <w:t xml:space="preserve">The </w:t>
      </w:r>
      <w:r w:rsidR="005548FF">
        <w:rPr/>
        <w:t xml:space="preserve">Senior </w:t>
      </w:r>
      <w:r w:rsidR="0074578E">
        <w:rPr/>
        <w:t>Training and Capacity Building Coordinator</w:t>
      </w:r>
      <w:r w:rsidR="00197D66">
        <w:rPr/>
        <w:t xml:space="preserve"> </w:t>
      </w:r>
      <w:r w:rsidR="004530A6">
        <w:rPr/>
        <w:t>overseas</w:t>
      </w:r>
      <w:r w:rsidR="1CBF5441">
        <w:rPr/>
        <w:t xml:space="preserve"> gender equality and</w:t>
      </w:r>
      <w:r w:rsidR="00EB6732">
        <w:rPr/>
        <w:t xml:space="preserve"> </w:t>
      </w:r>
      <w:r w:rsidR="32A5A5C6">
        <w:rPr/>
        <w:t xml:space="preserve">the </w:t>
      </w:r>
      <w:r w:rsidR="6F8AD2EF">
        <w:rPr/>
        <w:t>prevention of family violence</w:t>
      </w:r>
      <w:r w:rsidR="000D428F">
        <w:rPr/>
        <w:t xml:space="preserve"> training and </w:t>
      </w:r>
      <w:r w:rsidR="328AE890">
        <w:rPr/>
        <w:t>consultancy</w:t>
      </w:r>
      <w:r w:rsidR="000D428F">
        <w:rPr/>
        <w:t xml:space="preserve"> </w:t>
      </w:r>
      <w:r w:rsidR="585F9EE9">
        <w:rPr/>
        <w:t>programs</w:t>
      </w:r>
      <w:r w:rsidR="715D81D4">
        <w:rPr/>
        <w:t xml:space="preserve"> at GenWest</w:t>
      </w:r>
      <w:r w:rsidR="585F9EE9">
        <w:rPr/>
        <w:t xml:space="preserve">. </w:t>
      </w:r>
      <w:r w:rsidR="00993793">
        <w:rPr/>
        <w:t xml:space="preserve"> </w:t>
      </w:r>
      <w:r w:rsidR="0027607A">
        <w:rPr/>
        <w:t xml:space="preserve">This </w:t>
      </w:r>
      <w:r w:rsidR="00993793">
        <w:rPr/>
        <w:t>includ</w:t>
      </w:r>
      <w:r w:rsidR="0027607A">
        <w:rPr/>
        <w:t>es</w:t>
      </w:r>
      <w:r w:rsidR="00993793">
        <w:rPr/>
        <w:t xml:space="preserve"> the development of </w:t>
      </w:r>
      <w:r w:rsidR="00993793">
        <w:rPr/>
        <w:t>new approaches</w:t>
      </w:r>
      <w:r w:rsidR="00993793">
        <w:rPr/>
        <w:t xml:space="preserve"> to training and </w:t>
      </w:r>
      <w:r w:rsidR="5AA5D8F6">
        <w:rPr/>
        <w:t>consultancy</w:t>
      </w:r>
      <w:r w:rsidR="00993793">
        <w:rPr/>
        <w:t xml:space="preserve"> services in a fee-for-service environment.</w:t>
      </w:r>
      <w:r w:rsidR="000D428F">
        <w:rPr/>
        <w:t xml:space="preserve"> The role </w:t>
      </w:r>
      <w:r w:rsidR="000D428F">
        <w:rPr/>
        <w:t>is responsible for</w:t>
      </w:r>
      <w:r w:rsidR="00993793">
        <w:rPr/>
        <w:t xml:space="preserve"> </w:t>
      </w:r>
      <w:r w:rsidR="00993793">
        <w:rPr/>
        <w:t>maintaining</w:t>
      </w:r>
      <w:r w:rsidR="000D428F">
        <w:rPr/>
        <w:t xml:space="preserve"> strategic partnerships with a range of </w:t>
      </w:r>
      <w:r w:rsidR="00B07605">
        <w:rPr/>
        <w:t xml:space="preserve">local councils, private companies, state government departments and </w:t>
      </w:r>
      <w:r w:rsidR="00B95DC8">
        <w:rPr/>
        <w:t xml:space="preserve">community </w:t>
      </w:r>
      <w:r w:rsidR="00B95DC8">
        <w:rPr/>
        <w:t>organisations</w:t>
      </w:r>
      <w:r w:rsidR="3946CDB3">
        <w:rPr/>
        <w:t>.</w:t>
      </w:r>
      <w:r w:rsidR="3946CDB3">
        <w:rPr/>
        <w:t xml:space="preserve"> The role </w:t>
      </w:r>
      <w:r w:rsidR="700CCE2D">
        <w:rPr/>
        <w:t xml:space="preserve">will </w:t>
      </w:r>
      <w:r w:rsidR="00993793">
        <w:rPr/>
        <w:t xml:space="preserve">contribute to </w:t>
      </w:r>
      <w:r w:rsidR="00993793">
        <w:rPr/>
        <w:t>GenWest’s</w:t>
      </w:r>
      <w:r w:rsidR="00993793">
        <w:rPr/>
        <w:t xml:space="preserve"> goal to further diversify income</w:t>
      </w:r>
      <w:r w:rsidR="00A86FB1">
        <w:rPr/>
        <w:t xml:space="preserve">. </w:t>
      </w:r>
      <w:r w:rsidR="007D7BAB">
        <w:rPr/>
        <w:t>Th</w:t>
      </w:r>
      <w:r w:rsidR="00C764D7">
        <w:rPr/>
        <w:t>e</w:t>
      </w:r>
      <w:r w:rsidR="007D7BAB">
        <w:rPr/>
        <w:t xml:space="preserve"> role report</w:t>
      </w:r>
      <w:r w:rsidR="00A86FB1">
        <w:rPr/>
        <w:t>s</w:t>
      </w:r>
      <w:r w:rsidR="007D7BAB">
        <w:rPr/>
        <w:t xml:space="preserve"> to the Training and Capacity Building Project Lead</w:t>
      </w:r>
      <w:r w:rsidR="00D33F4C">
        <w:rPr/>
        <w:t xml:space="preserve"> and is part of the Strategy, Advocacy and Community Engagement (SACE) stream</w:t>
      </w:r>
      <w:r w:rsidR="00C764D7">
        <w:rPr/>
        <w:t xml:space="preserve">. </w:t>
      </w:r>
      <w:bookmarkStart w:name="_Hlk59627671" w:id="0"/>
      <w:bookmarkStart w:name="_Hlk91086590" w:id="1"/>
    </w:p>
    <w:bookmarkEnd w:id="0"/>
    <w:p w:rsidRPr="00327A64" w:rsidR="62129197" w:rsidP="00327A64" w:rsidRDefault="00B9650B" w14:paraId="187D55CA" w14:textId="50EC6440">
      <w:pPr>
        <w:spacing w:before="120" w:after="120" w:line="276" w:lineRule="auto"/>
        <w:jc w:val="both"/>
        <w:rPr>
          <w:b/>
          <w:bCs/>
          <w:color w:val="307F42"/>
          <w:szCs w:val="24"/>
        </w:rPr>
      </w:pPr>
      <w:r w:rsidRPr="46BAC1DD">
        <w:rPr>
          <w:rFonts w:ascii="Arial" w:hAnsi="Arial" w:cs="Arial"/>
          <w:b/>
          <w:bCs/>
          <w:color w:val="307F42"/>
        </w:rPr>
        <w:t>RESPONSIBILITES</w:t>
      </w:r>
      <w:bookmarkEnd w:id="1"/>
    </w:p>
    <w:p w:rsidR="003D53BD" w:rsidP="3CB75779" w:rsidRDefault="003D53BD" w14:paraId="5FB9F95F" w14:textId="6EAF749C">
      <w:pPr>
        <w:pStyle w:val="Bodylarge"/>
        <w:numPr>
          <w:ilvl w:val="0"/>
          <w:numId w:val="16"/>
        </w:numPr>
        <w:rPr/>
      </w:pPr>
      <w:r w:rsidR="003D53BD">
        <w:rPr/>
        <w:t>Operating under limited direction from senior management,</w:t>
      </w:r>
      <w:r w:rsidR="00327A64">
        <w:rPr/>
        <w:t xml:space="preserve"> you will</w:t>
      </w:r>
      <w:r w:rsidR="003D53BD">
        <w:rPr/>
        <w:t xml:space="preserve"> </w:t>
      </w:r>
      <w:r w:rsidR="003D53BD">
        <w:rPr/>
        <w:t>establish</w:t>
      </w:r>
      <w:r w:rsidR="003D53BD">
        <w:rPr/>
        <w:t xml:space="preserve"> the formation of programs and work practices</w:t>
      </w:r>
      <w:r w:rsidR="00993D75">
        <w:rPr/>
        <w:t xml:space="preserve"> in a fee for service environment</w:t>
      </w:r>
      <w:r w:rsidR="00B93F47">
        <w:rPr/>
        <w:t xml:space="preserve">. </w:t>
      </w:r>
      <w:r w:rsidR="000D428F">
        <w:rPr/>
        <w:t xml:space="preserve">This includes </w:t>
      </w:r>
      <w:r w:rsidR="003D53BD">
        <w:rPr/>
        <w:t xml:space="preserve">leading the development and </w:t>
      </w:r>
      <w:r w:rsidR="003D53BD">
        <w:rPr/>
        <w:t xml:space="preserve">delivery of training and </w:t>
      </w:r>
      <w:r w:rsidR="253DB2DD">
        <w:rPr/>
        <w:t>consultancy</w:t>
      </w:r>
      <w:r w:rsidR="00290ECE">
        <w:rPr/>
        <w:t xml:space="preserve"> </w:t>
      </w:r>
      <w:r w:rsidR="003D53BD">
        <w:rPr/>
        <w:t>services</w:t>
      </w:r>
      <w:r w:rsidR="00B93F47">
        <w:rPr/>
        <w:t xml:space="preserve"> on workplace</w:t>
      </w:r>
      <w:r w:rsidR="4D45D9DF">
        <w:rPr/>
        <w:t xml:space="preserve"> and community</w:t>
      </w:r>
      <w:r w:rsidR="00B93F47">
        <w:rPr/>
        <w:t xml:space="preserve"> gender </w:t>
      </w:r>
      <w:r w:rsidR="00B93F47">
        <w:rPr/>
        <w:t xml:space="preserve">equality and </w:t>
      </w:r>
      <w:r w:rsidR="00B93F47">
        <w:rPr/>
        <w:t xml:space="preserve">the </w:t>
      </w:r>
      <w:r w:rsidR="00B93F47">
        <w:rPr/>
        <w:t>prevention of family violence projects</w:t>
      </w:r>
      <w:r w:rsidR="00993D75">
        <w:rPr/>
        <w:t xml:space="preserve">. </w:t>
      </w:r>
      <w:r w:rsidR="58BCDC05">
        <w:rPr/>
        <w:t xml:space="preserve">This requires </w:t>
      </w:r>
      <w:r w:rsidR="58BCDC05">
        <w:rPr/>
        <w:t>a high level</w:t>
      </w:r>
      <w:r w:rsidR="58BCDC05">
        <w:rPr/>
        <w:t xml:space="preserve"> of responsibility for decision making, exercising judgement and business acumen skills</w:t>
      </w:r>
      <w:r w:rsidR="00CC1274">
        <w:rPr/>
        <w:t>.</w:t>
      </w:r>
      <w:r w:rsidR="00714376">
        <w:rPr/>
        <w:t xml:space="preserve"> </w:t>
      </w:r>
    </w:p>
    <w:p w:rsidR="0009745F" w:rsidP="003D53BD" w:rsidRDefault="0009745F" w14:paraId="14DF1404" w14:textId="1B59883A">
      <w:pPr>
        <w:pStyle w:val="Bodylarge"/>
        <w:numPr>
          <w:ilvl w:val="0"/>
          <w:numId w:val="16"/>
        </w:numPr>
        <w:rPr/>
      </w:pPr>
      <w:r w:rsidR="0009745F">
        <w:rPr/>
        <w:t>Provid</w:t>
      </w:r>
      <w:r w:rsidR="00714376">
        <w:rPr/>
        <w:t>e</w:t>
      </w:r>
      <w:r w:rsidR="0009745F">
        <w:rPr/>
        <w:t xml:space="preserve"> </w:t>
      </w:r>
      <w:r w:rsidR="2F9A2B66">
        <w:rPr/>
        <w:t xml:space="preserve">evidence based </w:t>
      </w:r>
      <w:r w:rsidR="0009745F">
        <w:rPr/>
        <w:t>expert advice and consulting services to councils, companies and government department</w:t>
      </w:r>
      <w:r w:rsidR="38299F24">
        <w:rPr/>
        <w:t>s</w:t>
      </w:r>
      <w:r w:rsidR="00272D1A">
        <w:rPr/>
        <w:t xml:space="preserve"> using an intersectional and gender transformative approach</w:t>
      </w:r>
      <w:r w:rsidR="00714376">
        <w:rPr/>
        <w:t xml:space="preserve">. </w:t>
      </w:r>
    </w:p>
    <w:p w:rsidR="564B85A4" w:rsidP="3CB75779" w:rsidRDefault="564B85A4" w14:paraId="7196E1CB" w14:textId="7A900A11">
      <w:pPr>
        <w:pStyle w:val="Bodylarge"/>
        <w:numPr>
          <w:ilvl w:val="0"/>
          <w:numId w:val="16"/>
        </w:numPr>
      </w:pPr>
      <w:r>
        <w:t>Working closely with the communications team, manage the marketing and promotion</w:t>
      </w:r>
      <w:r w:rsidR="45BD6234">
        <w:t xml:space="preserve"> of the training and consultancy</w:t>
      </w:r>
      <w:r>
        <w:t xml:space="preserve"> activities through </w:t>
      </w:r>
      <w:proofErr w:type="spellStart"/>
      <w:r>
        <w:t>GenWest's</w:t>
      </w:r>
      <w:proofErr w:type="spellEnd"/>
      <w:r>
        <w:t xml:space="preserve"> social media channels and other avenues. </w:t>
      </w:r>
    </w:p>
    <w:p w:rsidR="003D53BD" w:rsidP="003D53BD" w:rsidRDefault="0009745F" w14:paraId="008E1261" w14:textId="0F5EC09A">
      <w:pPr>
        <w:pStyle w:val="Bodylarge"/>
        <w:numPr>
          <w:ilvl w:val="0"/>
          <w:numId w:val="16"/>
        </w:numPr>
      </w:pPr>
      <w:r>
        <w:t xml:space="preserve">With limited direction from senior management, </w:t>
      </w:r>
      <w:r>
        <w:t>manage</w:t>
      </w:r>
      <w:r w:rsidR="4648D7CD">
        <w:t xml:space="preserve"> key</w:t>
      </w:r>
      <w:r>
        <w:t xml:space="preserve"> </w:t>
      </w:r>
      <w:r w:rsidR="00A52BD3">
        <w:t xml:space="preserve">projects </w:t>
      </w:r>
      <w:r w:rsidR="00290ECE">
        <w:t>i</w:t>
      </w:r>
      <w:r>
        <w:t>ncluding</w:t>
      </w:r>
      <w:r w:rsidR="09E49E1F">
        <w:t xml:space="preserve"> the</w:t>
      </w:r>
      <w:r>
        <w:t xml:space="preserve"> </w:t>
      </w:r>
      <w:r>
        <w:t xml:space="preserve">planning, implementation, budget, partnership management, monitoring and evaluation, and reporting. </w:t>
      </w:r>
    </w:p>
    <w:p w:rsidR="003D53BD" w:rsidP="003D53BD" w:rsidRDefault="003D53BD" w14:paraId="514F06C1" w14:textId="4D6B3FCC">
      <w:pPr>
        <w:pStyle w:val="Bodylarge"/>
        <w:numPr>
          <w:ilvl w:val="0"/>
          <w:numId w:val="16"/>
        </w:numPr>
      </w:pPr>
      <w:r>
        <w:t>Maintain strategic partnerships with key stakeholders, and as required negotiate with these stakeholders on behalf of the organisation</w:t>
      </w:r>
      <w:r w:rsidR="005E6CD8">
        <w:t>.</w:t>
      </w:r>
    </w:p>
    <w:p w:rsidR="003D53BD" w:rsidP="003D53BD" w:rsidRDefault="003D53BD" w14:paraId="3BE84026" w14:textId="5196ACBE">
      <w:pPr>
        <w:pStyle w:val="Bodylarge"/>
        <w:numPr>
          <w:ilvl w:val="0"/>
          <w:numId w:val="16"/>
        </w:numPr>
      </w:pPr>
      <w:r>
        <w:t xml:space="preserve">Manage a pool of casual facilitators to ensure effective delivery and quality control. </w:t>
      </w:r>
    </w:p>
    <w:p w:rsidR="003D53BD" w:rsidP="003D53BD" w:rsidRDefault="003D53BD" w14:paraId="5C701851" w14:textId="7DA40675">
      <w:pPr>
        <w:pStyle w:val="Bodylarge"/>
        <w:numPr>
          <w:ilvl w:val="0"/>
          <w:numId w:val="16"/>
        </w:numPr>
      </w:pPr>
      <w:r>
        <w:t>Keep abreast of the business and prevention of</w:t>
      </w:r>
      <w:r w:rsidR="4F12DB97">
        <w:t xml:space="preserve"> family violence </w:t>
      </w:r>
      <w:r>
        <w:t xml:space="preserve">landscapes for </w:t>
      </w:r>
      <w:r w:rsidR="0009745F">
        <w:t>changes in legislation, policies, and initiatives and use this knowledge to inform program planning and implementation.</w:t>
      </w:r>
      <w:r w:rsidR="00327A64">
        <w:t xml:space="preserve"> </w:t>
      </w:r>
    </w:p>
    <w:p w:rsidR="003D53BD" w:rsidP="00D34894" w:rsidRDefault="00327A64" w14:paraId="261090E7" w14:textId="31CEB8B2">
      <w:pPr>
        <w:pStyle w:val="Bodylarge"/>
        <w:numPr>
          <w:ilvl w:val="0"/>
          <w:numId w:val="16"/>
        </w:numPr>
      </w:pPr>
      <w:r w:rsidRPr="0074578E">
        <w:t>Sharing evidence with the broader sector through publications, conference presentations and other presentations at key forums.</w:t>
      </w:r>
    </w:p>
    <w:p w:rsidRPr="0035657E" w:rsidR="0035657E" w:rsidP="00327A64" w:rsidRDefault="0035657E" w14:paraId="2CDE1BAD" w14:textId="77777777">
      <w:pPr>
        <w:spacing w:after="160" w:line="259" w:lineRule="auto"/>
        <w:ind w:right="-360"/>
        <w:jc w:val="both"/>
        <w:rPr>
          <w:rFonts w:ascii="Arial" w:hAnsi="Arial" w:cs="Arial"/>
          <w:sz w:val="20"/>
        </w:rPr>
      </w:pPr>
    </w:p>
    <w:p w:rsidRPr="0015773C" w:rsidR="005D7945" w:rsidP="0015773C" w:rsidRDefault="54B8F941" w14:paraId="0B8C72B0" w14:textId="1CC6311B">
      <w:pPr>
        <w:pBdr>
          <w:top w:val="single" w:color="D0CECE" w:themeColor="background2" w:themeShade="E6" w:sz="4" w:space="1"/>
          <w:bottom w:val="single" w:color="D0CECE" w:themeColor="background2" w:themeShade="E6" w:sz="4" w:space="1"/>
        </w:pBdr>
        <w:spacing w:before="240" w:after="120" w:line="216" w:lineRule="auto"/>
        <w:rPr>
          <w:rFonts w:ascii="Arial" w:hAnsi="Arial" w:cs="Arial"/>
          <w:b/>
          <w:color w:val="307F42"/>
        </w:rPr>
      </w:pPr>
      <w:r w:rsidRPr="5B36CCB4">
        <w:rPr>
          <w:rFonts w:ascii="Arial" w:hAnsi="Arial" w:cs="Arial"/>
          <w:b/>
          <w:bCs/>
          <w:color w:val="307F42"/>
        </w:rPr>
        <w:t>SKILLS, QUALIFICATIONS &amp; EXPERIENCE</w:t>
      </w:r>
    </w:p>
    <w:p w:rsidRPr="00500725" w:rsidR="000F5803" w:rsidP="00500725" w:rsidRDefault="000F5803" w14:paraId="18AC07CC" w14:textId="51CC2659">
      <w:pPr>
        <w:pStyle w:val="Bodylarge"/>
      </w:pPr>
      <w:r w:rsidRPr="00500725">
        <w:t>Qualifications</w:t>
      </w:r>
    </w:p>
    <w:p w:rsidRPr="00500725" w:rsidR="0074578E" w:rsidP="0009745F" w:rsidRDefault="003F0AA9" w14:paraId="5E1CBFB3" w14:textId="6816C285">
      <w:pPr>
        <w:pStyle w:val="Bodylarge"/>
        <w:numPr>
          <w:ilvl w:val="0"/>
          <w:numId w:val="18"/>
        </w:numPr>
        <w:rPr>
          <w:color w:val="000000" w:themeColor="text1"/>
        </w:rPr>
      </w:pPr>
      <w:bookmarkStart w:name="_Hlk89349954" w:id="2"/>
      <w:r w:rsidRPr="00500725">
        <w:rPr>
          <w:color w:val="000000" w:themeColor="text1"/>
        </w:rPr>
        <w:t xml:space="preserve">Relevant </w:t>
      </w:r>
      <w:r w:rsidRPr="00500725" w:rsidR="00444230">
        <w:rPr>
          <w:color w:val="000000" w:themeColor="text1"/>
        </w:rPr>
        <w:t>t</w:t>
      </w:r>
      <w:r w:rsidRPr="00500725" w:rsidR="00907F14">
        <w:rPr>
          <w:color w:val="000000" w:themeColor="text1"/>
        </w:rPr>
        <w:t xml:space="preserve">ertiary qualifications </w:t>
      </w:r>
      <w:r w:rsidRPr="00500725">
        <w:rPr>
          <w:color w:val="000000" w:themeColor="text1"/>
        </w:rPr>
        <w:t xml:space="preserve">such as </w:t>
      </w:r>
      <w:r w:rsidRPr="00500725" w:rsidR="00202C6B">
        <w:t>h</w:t>
      </w:r>
      <w:r w:rsidRPr="00500725" w:rsidR="00202C6B">
        <w:rPr>
          <w:color w:val="000000" w:themeColor="text1"/>
        </w:rPr>
        <w:t>ealth promotion, gender studies, or social policy discipline</w:t>
      </w:r>
      <w:r w:rsidRPr="00500725" w:rsidR="00606DD8">
        <w:rPr>
          <w:color w:val="000000" w:themeColor="text1"/>
        </w:rPr>
        <w:t>s,</w:t>
      </w:r>
      <w:r w:rsidRPr="00500725" w:rsidR="00202C6B">
        <w:rPr>
          <w:color w:val="000000" w:themeColor="text1"/>
        </w:rPr>
        <w:t xml:space="preserve"> or comparable work experience.</w:t>
      </w:r>
      <w:r w:rsidRPr="00500725" w:rsidR="00907F14">
        <w:rPr>
          <w:color w:val="000000" w:themeColor="text1"/>
        </w:rPr>
        <w:t xml:space="preserve"> </w:t>
      </w:r>
    </w:p>
    <w:p w:rsidRPr="00500725" w:rsidR="0074578E" w:rsidP="00500725" w:rsidRDefault="0074578E" w14:paraId="7DF623D0" w14:textId="77777777">
      <w:pPr>
        <w:pStyle w:val="Bodylarge"/>
        <w:rPr>
          <w:color w:val="000000" w:themeColor="text1"/>
        </w:rPr>
      </w:pPr>
    </w:p>
    <w:p w:rsidRPr="00500725" w:rsidR="000F5803" w:rsidP="00500725" w:rsidRDefault="000F5803" w14:paraId="65799989" w14:textId="0FF32599">
      <w:pPr>
        <w:pStyle w:val="Bodylarge"/>
        <w:rPr>
          <w:color w:val="000000" w:themeColor="text1"/>
        </w:rPr>
      </w:pPr>
      <w:r w:rsidRPr="00500725">
        <w:rPr>
          <w:color w:val="000000" w:themeColor="text1"/>
        </w:rPr>
        <w:t>Skills and Experience</w:t>
      </w:r>
    </w:p>
    <w:p w:rsidRPr="00500725" w:rsidR="00907F14" w:rsidP="0009745F" w:rsidRDefault="00163071" w14:paraId="3849FB92" w14:textId="41E3F6BD">
      <w:pPr>
        <w:pStyle w:val="Bodylarge"/>
        <w:numPr>
          <w:ilvl w:val="0"/>
          <w:numId w:val="17"/>
        </w:numPr>
        <w:rPr>
          <w:color w:val="000000" w:themeColor="text1"/>
        </w:rPr>
      </w:pPr>
      <w:r w:rsidRPr="00500725">
        <w:rPr>
          <w:color w:val="000000" w:themeColor="text1"/>
        </w:rPr>
        <w:t xml:space="preserve">Minimum </w:t>
      </w:r>
      <w:r w:rsidRPr="00500725" w:rsidR="000268F5">
        <w:rPr>
          <w:color w:val="000000" w:themeColor="text1"/>
        </w:rPr>
        <w:t>4</w:t>
      </w:r>
      <w:r w:rsidRPr="00500725">
        <w:rPr>
          <w:color w:val="000000" w:themeColor="text1"/>
        </w:rPr>
        <w:t xml:space="preserve"> years professional experience </w:t>
      </w:r>
      <w:r w:rsidRPr="00500725" w:rsidR="00453F98">
        <w:rPr>
          <w:color w:val="000000" w:themeColor="text1"/>
        </w:rPr>
        <w:t>in health promotion practice</w:t>
      </w:r>
      <w:r w:rsidRPr="00500725" w:rsidR="00EB04A0">
        <w:rPr>
          <w:color w:val="000000" w:themeColor="text1"/>
        </w:rPr>
        <w:t xml:space="preserve"> or </w:t>
      </w:r>
      <w:r w:rsidR="0009745F">
        <w:rPr>
          <w:color w:val="000000" w:themeColor="text1"/>
        </w:rPr>
        <w:t xml:space="preserve">a </w:t>
      </w:r>
      <w:r w:rsidRPr="00500725" w:rsidR="00EB04A0">
        <w:rPr>
          <w:color w:val="000000" w:themeColor="text1"/>
        </w:rPr>
        <w:t xml:space="preserve">related field </w:t>
      </w:r>
    </w:p>
    <w:p w:rsidRPr="00500725" w:rsidR="0036482D" w:rsidP="0009745F" w:rsidRDefault="000F5803" w14:paraId="0C3752BD" w14:textId="09C0B26F">
      <w:pPr>
        <w:pStyle w:val="Bodylarge"/>
        <w:numPr>
          <w:ilvl w:val="0"/>
          <w:numId w:val="17"/>
        </w:numPr>
        <w:rPr>
          <w:rStyle w:val="normaltextrun"/>
          <w:rFonts w:cs="Arial"/>
          <w:color w:val="000000" w:themeColor="text1"/>
        </w:rPr>
      </w:pPr>
      <w:r w:rsidRPr="00500725">
        <w:rPr>
          <w:rStyle w:val="normaltextrun"/>
          <w:rFonts w:cs="Arial"/>
          <w:shd w:val="clear" w:color="auto" w:fill="FFFFFF"/>
        </w:rPr>
        <w:t xml:space="preserve">Demonstrated </w:t>
      </w:r>
      <w:r w:rsidRPr="00500725" w:rsidR="000268F5">
        <w:rPr>
          <w:rStyle w:val="normaltextrun"/>
          <w:rFonts w:cs="Arial"/>
          <w:shd w:val="clear" w:color="auto" w:fill="FFFFFF"/>
        </w:rPr>
        <w:t xml:space="preserve">expertise in </w:t>
      </w:r>
      <w:r w:rsidRPr="00500725" w:rsidR="004E0F28">
        <w:rPr>
          <w:rStyle w:val="normaltextrun"/>
          <w:rFonts w:cs="Arial"/>
          <w:shd w:val="clear" w:color="auto" w:fill="FFFFFF"/>
        </w:rPr>
        <w:t xml:space="preserve">primary prevention of </w:t>
      </w:r>
      <w:r w:rsidRPr="00500725" w:rsidR="62A240EE">
        <w:rPr>
          <w:rStyle w:val="normaltextrun"/>
          <w:rFonts w:cs="Arial"/>
          <w:shd w:val="clear" w:color="auto" w:fill="FFFFFF"/>
        </w:rPr>
        <w:t>family violence</w:t>
      </w:r>
      <w:r w:rsidRPr="00500725" w:rsidR="004E0F28">
        <w:rPr>
          <w:rStyle w:val="normaltextrun"/>
          <w:rFonts w:cs="Arial"/>
          <w:shd w:val="clear" w:color="auto" w:fill="FFFFFF"/>
        </w:rPr>
        <w:t xml:space="preserve"> and gender equity promotion</w:t>
      </w:r>
      <w:r w:rsidRPr="00500725" w:rsidR="002259D5">
        <w:rPr>
          <w:rStyle w:val="normaltextrun"/>
          <w:rFonts w:cs="Arial"/>
          <w:shd w:val="clear" w:color="auto" w:fill="FFFFFF"/>
        </w:rPr>
        <w:t>.</w:t>
      </w:r>
    </w:p>
    <w:p w:rsidRPr="00500725" w:rsidR="00D87ECD" w:rsidP="0009745F" w:rsidRDefault="001D4FBF" w14:paraId="49980E3C" w14:textId="22B491CF">
      <w:pPr>
        <w:pStyle w:val="Bodylarge"/>
        <w:numPr>
          <w:ilvl w:val="0"/>
          <w:numId w:val="17"/>
        </w:numPr>
        <w:rPr>
          <w:rStyle w:val="normaltextrun"/>
          <w:rFonts w:cs="Arial"/>
          <w:color w:val="000000" w:themeColor="text1"/>
        </w:rPr>
      </w:pPr>
      <w:r w:rsidRPr="00500725">
        <w:rPr>
          <w:rStyle w:val="normaltextrun"/>
          <w:rFonts w:cs="Arial"/>
          <w:shd w:val="clear" w:color="auto" w:fill="FFFFFF"/>
        </w:rPr>
        <w:t xml:space="preserve">Significant </w:t>
      </w:r>
      <w:r w:rsidRPr="00500725" w:rsidR="005B0569">
        <w:rPr>
          <w:rStyle w:val="normaltextrun"/>
          <w:rFonts w:cs="Arial"/>
          <w:shd w:val="clear" w:color="auto" w:fill="FFFFFF"/>
        </w:rPr>
        <w:t xml:space="preserve">skills and experience in </w:t>
      </w:r>
      <w:r w:rsidRPr="00500725" w:rsidR="000268F5">
        <w:rPr>
          <w:rStyle w:val="normaltextrun"/>
          <w:rFonts w:cs="Arial"/>
          <w:shd w:val="clear" w:color="auto" w:fill="FFFFFF"/>
        </w:rPr>
        <w:t xml:space="preserve">training and </w:t>
      </w:r>
      <w:r w:rsidRPr="00500725" w:rsidR="00A918AA">
        <w:rPr>
          <w:rStyle w:val="normaltextrun"/>
          <w:rFonts w:cs="Arial"/>
          <w:shd w:val="clear" w:color="auto" w:fill="FFFFFF"/>
        </w:rPr>
        <w:t xml:space="preserve">capacity building to </w:t>
      </w:r>
      <w:r w:rsidRPr="00500725" w:rsidR="005B0569">
        <w:rPr>
          <w:rStyle w:val="normaltextrun"/>
          <w:rFonts w:cs="Arial"/>
          <w:shd w:val="clear" w:color="auto" w:fill="FFFFFF"/>
        </w:rPr>
        <w:t>address intersectional drivers of gendered violence</w:t>
      </w:r>
      <w:r w:rsidRPr="00500725" w:rsidR="000F5803">
        <w:rPr>
          <w:rStyle w:val="normaltextrun"/>
          <w:rFonts w:cs="Arial"/>
          <w:shd w:val="clear" w:color="auto" w:fill="FFFFFF"/>
        </w:rPr>
        <w:t xml:space="preserve"> in workplace and community settings</w:t>
      </w:r>
      <w:r w:rsidRPr="00500725" w:rsidR="002259D5">
        <w:rPr>
          <w:rStyle w:val="normaltextrun"/>
          <w:rFonts w:cs="Arial"/>
          <w:shd w:val="clear" w:color="auto" w:fill="FFFFFF"/>
        </w:rPr>
        <w:t>.</w:t>
      </w:r>
    </w:p>
    <w:p w:rsidRPr="00500725" w:rsidR="009E5141" w:rsidP="0009745F" w:rsidRDefault="006D3384" w14:paraId="644D0226" w14:textId="3E448B39">
      <w:pPr>
        <w:pStyle w:val="Bodylarge"/>
        <w:numPr>
          <w:ilvl w:val="0"/>
          <w:numId w:val="17"/>
        </w:numPr>
        <w:rPr>
          <w:rStyle w:val="normaltextrun"/>
          <w:rFonts w:cs="Arial"/>
          <w:color w:val="000000" w:themeColor="text1"/>
        </w:rPr>
      </w:pPr>
      <w:r w:rsidRPr="00500725">
        <w:rPr>
          <w:rStyle w:val="normaltextrun"/>
          <w:rFonts w:cs="Arial"/>
          <w:shd w:val="clear" w:color="auto" w:fill="FFFFFF"/>
        </w:rPr>
        <w:t xml:space="preserve">Skills and experience in </w:t>
      </w:r>
      <w:r w:rsidRPr="00500725" w:rsidR="009E5141">
        <w:rPr>
          <w:rStyle w:val="normaltextrun"/>
          <w:rFonts w:cs="Arial"/>
          <w:shd w:val="clear" w:color="auto" w:fill="FFFFFF"/>
        </w:rPr>
        <w:t>develop</w:t>
      </w:r>
      <w:r w:rsidRPr="00500725">
        <w:rPr>
          <w:rStyle w:val="normaltextrun"/>
          <w:rFonts w:cs="Arial"/>
          <w:shd w:val="clear" w:color="auto" w:fill="FFFFFF"/>
        </w:rPr>
        <w:t>ing</w:t>
      </w:r>
      <w:r w:rsidRPr="00500725" w:rsidR="009E5141">
        <w:rPr>
          <w:rStyle w:val="normaltextrun"/>
          <w:rFonts w:cs="Arial"/>
          <w:shd w:val="clear" w:color="auto" w:fill="FFFFFF"/>
        </w:rPr>
        <w:t xml:space="preserve"> effective </w:t>
      </w:r>
      <w:r w:rsidRPr="00500725" w:rsidR="000C55C8">
        <w:rPr>
          <w:rStyle w:val="normaltextrun"/>
          <w:rFonts w:cs="Arial"/>
          <w:shd w:val="clear" w:color="auto" w:fill="FFFFFF"/>
        </w:rPr>
        <w:t xml:space="preserve">partnerships, </w:t>
      </w:r>
      <w:r w:rsidRPr="00500725" w:rsidR="002708DB">
        <w:rPr>
          <w:rStyle w:val="normaltextrun"/>
          <w:rFonts w:cs="Arial"/>
          <w:shd w:val="clear" w:color="auto" w:fill="FFFFFF"/>
        </w:rPr>
        <w:t xml:space="preserve">including high level </w:t>
      </w:r>
      <w:r w:rsidRPr="00500725">
        <w:rPr>
          <w:rStyle w:val="normaltextrun"/>
          <w:rFonts w:cs="Arial"/>
          <w:shd w:val="clear" w:color="auto" w:fill="FFFFFF"/>
        </w:rPr>
        <w:t>partnership negotiation skills</w:t>
      </w:r>
      <w:r w:rsidRPr="00500725" w:rsidR="00500725">
        <w:rPr>
          <w:rStyle w:val="normaltextrun"/>
          <w:rFonts w:cs="Arial"/>
          <w:shd w:val="clear" w:color="auto" w:fill="FFFFFF"/>
        </w:rPr>
        <w:t>.</w:t>
      </w:r>
    </w:p>
    <w:p w:rsidRPr="00500725" w:rsidR="00500725" w:rsidP="0009745F" w:rsidRDefault="00500725" w14:paraId="5396935D" w14:textId="4583DFBA">
      <w:pPr>
        <w:pStyle w:val="Bodylarge"/>
        <w:numPr>
          <w:ilvl w:val="0"/>
          <w:numId w:val="17"/>
        </w:numPr>
        <w:rPr>
          <w:rStyle w:val="eop"/>
          <w:rFonts w:cs="Arial"/>
          <w:color w:val="000000" w:themeColor="text1"/>
        </w:rPr>
      </w:pPr>
      <w:r w:rsidRPr="00500725">
        <w:rPr>
          <w:rStyle w:val="normaltextrun"/>
          <w:rFonts w:cs="Arial"/>
          <w:shd w:val="clear" w:color="auto" w:fill="FFFFFF"/>
        </w:rPr>
        <w:t xml:space="preserve">Experience in budget management and establishing work practices. </w:t>
      </w:r>
    </w:p>
    <w:p w:rsidRPr="00500725" w:rsidR="00327A64" w:rsidP="0009745F" w:rsidRDefault="00327A64" w14:paraId="738082F3" w14:textId="7FE39F67">
      <w:pPr>
        <w:pStyle w:val="Bodylarge"/>
        <w:numPr>
          <w:ilvl w:val="0"/>
          <w:numId w:val="17"/>
        </w:numPr>
        <w:rPr>
          <w:rStyle w:val="eop"/>
          <w:rFonts w:cs="Arial"/>
          <w:color w:val="000000" w:themeColor="text1"/>
        </w:rPr>
      </w:pPr>
      <w:r w:rsidRPr="00500725">
        <w:rPr>
          <w:rStyle w:val="eop"/>
          <w:rFonts w:cs="Arial"/>
          <w:shd w:val="clear" w:color="auto" w:fill="FFFFFF"/>
        </w:rPr>
        <w:t>Excellent time management and interpersonal skills to resolve organisation issues, negotiate contract</w:t>
      </w:r>
      <w:r w:rsidR="00D93B37">
        <w:rPr>
          <w:rStyle w:val="eop"/>
          <w:rFonts w:cs="Arial"/>
          <w:shd w:val="clear" w:color="auto" w:fill="FFFFFF"/>
        </w:rPr>
        <w:t>s and</w:t>
      </w:r>
      <w:r w:rsidRPr="00500725">
        <w:rPr>
          <w:rStyle w:val="eop"/>
          <w:rFonts w:cs="Arial"/>
          <w:shd w:val="clear" w:color="auto" w:fill="FFFFFF"/>
        </w:rPr>
        <w:t xml:space="preserve"> develop and motivate staff. </w:t>
      </w:r>
    </w:p>
    <w:p w:rsidRPr="00500725" w:rsidR="7D6AC0B1" w:rsidP="0009745F" w:rsidRDefault="00D65A8D" w14:paraId="1A8FAF42" w14:textId="22C17A60">
      <w:pPr>
        <w:pStyle w:val="Bodylarge"/>
        <w:numPr>
          <w:ilvl w:val="0"/>
          <w:numId w:val="17"/>
        </w:numPr>
        <w:rPr>
          <w:rStyle w:val="eop"/>
          <w:rFonts w:cs="Arial"/>
          <w:color w:val="000000" w:themeColor="text1"/>
        </w:rPr>
      </w:pPr>
      <w:r w:rsidRPr="00500725">
        <w:rPr>
          <w:rStyle w:val="eop"/>
          <w:rFonts w:cs="Arial"/>
          <w:color w:val="000000" w:themeColor="text1"/>
        </w:rPr>
        <w:t>E</w:t>
      </w:r>
      <w:r w:rsidRPr="00500725" w:rsidR="7D6AC0B1">
        <w:rPr>
          <w:rStyle w:val="eop"/>
          <w:rFonts w:cs="Arial"/>
          <w:color w:val="000000" w:themeColor="text1"/>
        </w:rPr>
        <w:t xml:space="preserve">xperience in marketing and promotion in a fee for service environment. </w:t>
      </w:r>
    </w:p>
    <w:p w:rsidRPr="00500725" w:rsidR="009E5141" w:rsidP="0009745F" w:rsidRDefault="00D87ECD" w14:paraId="4CFB97BB" w14:textId="45F7BCC0">
      <w:pPr>
        <w:pStyle w:val="Bodylarge"/>
        <w:numPr>
          <w:ilvl w:val="0"/>
          <w:numId w:val="17"/>
        </w:numPr>
        <w:rPr>
          <w:color w:val="000000" w:themeColor="text1"/>
        </w:rPr>
      </w:pPr>
      <w:r w:rsidRPr="00500725">
        <w:rPr>
          <w:color w:val="000000" w:themeColor="text1"/>
        </w:rPr>
        <w:t>Excellent</w:t>
      </w:r>
      <w:r w:rsidRPr="00500725" w:rsidR="00907F14">
        <w:rPr>
          <w:color w:val="000000" w:themeColor="text1"/>
        </w:rPr>
        <w:t xml:space="preserve"> communication </w:t>
      </w:r>
      <w:r w:rsidRPr="00500725" w:rsidR="008002B6">
        <w:rPr>
          <w:color w:val="000000" w:themeColor="text1"/>
        </w:rPr>
        <w:t xml:space="preserve">skills </w:t>
      </w:r>
      <w:r w:rsidRPr="00500725" w:rsidR="00F651C0">
        <w:rPr>
          <w:color w:val="000000" w:themeColor="text1"/>
        </w:rPr>
        <w:t>and the ability to influence change</w:t>
      </w:r>
      <w:r w:rsidRPr="00500725" w:rsidR="00BA7D1D">
        <w:rPr>
          <w:color w:val="000000" w:themeColor="text1"/>
        </w:rPr>
        <w:t>.</w:t>
      </w:r>
    </w:p>
    <w:p w:rsidRPr="00500725" w:rsidR="00341585" w:rsidP="0009745F" w:rsidRDefault="00D87ECD" w14:paraId="67779B76" w14:textId="5148F467">
      <w:pPr>
        <w:pStyle w:val="Bodylarge"/>
        <w:numPr>
          <w:ilvl w:val="0"/>
          <w:numId w:val="17"/>
        </w:numPr>
        <w:rPr>
          <w:rStyle w:val="normaltextrun"/>
          <w:rFonts w:cs="Arial"/>
          <w:color w:val="000000" w:themeColor="text1"/>
        </w:rPr>
      </w:pPr>
      <w:r w:rsidRPr="00500725">
        <w:rPr>
          <w:rStyle w:val="normaltextrun"/>
          <w:rFonts w:cs="Arial"/>
          <w:shd w:val="clear" w:color="auto" w:fill="FFFFFF"/>
        </w:rPr>
        <w:t>Strong</w:t>
      </w:r>
      <w:r w:rsidRPr="00500725" w:rsidR="00341585">
        <w:rPr>
          <w:rStyle w:val="normaltextrun"/>
          <w:rFonts w:cs="Arial"/>
          <w:shd w:val="clear" w:color="auto" w:fill="FFFFFF"/>
        </w:rPr>
        <w:t xml:space="preserve"> analytical and conceptual skills, including the ability to plan, implement and evaluate projects, write reports and submissions and review programs and services to meet stated government and GenWest objectives. </w:t>
      </w:r>
    </w:p>
    <w:p w:rsidRPr="00500725" w:rsidR="000F5803" w:rsidP="00500725" w:rsidRDefault="000F5803" w14:paraId="4B5255A9" w14:textId="77777777">
      <w:pPr>
        <w:pStyle w:val="Bodylarge"/>
        <w:rPr>
          <w:rStyle w:val="normaltextrun"/>
          <w:rFonts w:cs="Arial"/>
          <w:color w:val="000000" w:themeColor="text1"/>
        </w:rPr>
      </w:pPr>
    </w:p>
    <w:p w:rsidRPr="00500725" w:rsidR="000F5803" w:rsidP="00500725" w:rsidRDefault="000F5803" w14:paraId="13CB0FEA" w14:textId="28859821">
      <w:pPr>
        <w:pStyle w:val="Bodylarge"/>
        <w:rPr>
          <w:rStyle w:val="normaltextrun"/>
          <w:rFonts w:cs="Arial"/>
          <w:b/>
          <w:color w:val="000000" w:themeColor="text1"/>
        </w:rPr>
      </w:pPr>
      <w:r w:rsidRPr="00500725">
        <w:rPr>
          <w:rStyle w:val="normaltextrun"/>
          <w:rFonts w:cs="Arial"/>
          <w:b/>
          <w:color w:val="000000" w:themeColor="text1"/>
        </w:rPr>
        <w:t>GenWest requirements for all roles</w:t>
      </w:r>
    </w:p>
    <w:p w:rsidRPr="00500725" w:rsidR="005B0569" w:rsidP="00500725" w:rsidRDefault="005B0569" w14:paraId="67ACCE4C" w14:textId="0A707777">
      <w:pPr>
        <w:pStyle w:val="Bodylarge"/>
        <w:rPr>
          <w:color w:val="000000" w:themeColor="text1"/>
        </w:rPr>
      </w:pPr>
      <w:r w:rsidRPr="00500725">
        <w:rPr>
          <w:color w:val="000000" w:themeColor="text1"/>
        </w:rPr>
        <w:t>Knowledge and understanding of workplace health and safety obligations</w:t>
      </w:r>
      <w:r w:rsidRPr="00500725" w:rsidR="00BA7D1D">
        <w:rPr>
          <w:color w:val="000000" w:themeColor="text1"/>
        </w:rPr>
        <w:t>.</w:t>
      </w:r>
    </w:p>
    <w:p w:rsidRPr="00500725" w:rsidR="00745C60" w:rsidP="00500725" w:rsidRDefault="1E15F661" w14:paraId="1CDA4AE7" w14:textId="16B7A9BC">
      <w:pPr>
        <w:pStyle w:val="Bodylarge"/>
        <w:rPr>
          <w:color w:val="000000" w:themeColor="text1"/>
        </w:rPr>
      </w:pPr>
      <w:r w:rsidRPr="00500725">
        <w:rPr>
          <w:color w:val="000000" w:themeColor="text1"/>
        </w:rPr>
        <w:t>Working with Children’s check</w:t>
      </w:r>
    </w:p>
    <w:p w:rsidRPr="00500725" w:rsidR="0015773C" w:rsidP="00500725" w:rsidRDefault="1E15F661" w14:paraId="2ACC46E2" w14:textId="2F5D4B7A">
      <w:pPr>
        <w:pStyle w:val="Bodylarge"/>
        <w:rPr>
          <w:color w:val="000000" w:themeColor="text1"/>
        </w:rPr>
      </w:pPr>
      <w:r w:rsidRPr="00500725">
        <w:rPr>
          <w:color w:val="000000" w:themeColor="text1"/>
        </w:rPr>
        <w:t xml:space="preserve">Police check </w:t>
      </w:r>
    </w:p>
    <w:p w:rsidRPr="00C146AF" w:rsidR="005377CE" w:rsidP="00D4707E" w:rsidRDefault="005377CE" w14:paraId="41DBECEE" w14:textId="77777777">
      <w:pPr>
        <w:pStyle w:val="ListParagraph"/>
        <w:spacing w:before="120" w:after="120" w:line="276" w:lineRule="auto"/>
        <w:jc w:val="both"/>
        <w:rPr>
          <w:rFonts w:ascii="Arial" w:hAnsi="Arial" w:cs="Arial"/>
          <w:color w:val="000000" w:themeColor="text1"/>
          <w:sz w:val="20"/>
        </w:rPr>
      </w:pPr>
    </w:p>
    <w:bookmarkEnd w:id="2"/>
    <w:p w:rsidR="00B9650B" w:rsidP="5B36CCB4" w:rsidRDefault="00B9650B" w14:paraId="1095129F" w14:textId="77777777">
      <w:pPr>
        <w:spacing w:before="120" w:after="120" w:line="276" w:lineRule="auto"/>
        <w:contextualSpacing/>
        <w:rPr>
          <w:rFonts w:ascii="Arial" w:hAnsi="Arial" w:cs="Arial"/>
          <w:color w:val="000000" w:themeColor="text1"/>
          <w:sz w:val="22"/>
          <w:szCs w:val="22"/>
        </w:rPr>
      </w:pPr>
    </w:p>
    <w:p w:rsidRPr="002D33AF" w:rsidR="00A23BFD" w:rsidP="000C3F90" w:rsidRDefault="001F7438" w14:paraId="632C288E" w14:textId="664CAA6B">
      <w:pPr>
        <w:pBdr>
          <w:top w:val="single" w:color="D0CECE" w:themeColor="background2" w:themeShade="E6" w:sz="4" w:space="1"/>
          <w:bottom w:val="single" w:color="D0CECE" w:themeColor="background2" w:themeShade="E6" w:sz="4" w:space="1"/>
        </w:pBdr>
        <w:spacing w:before="120" w:after="120" w:line="216" w:lineRule="auto"/>
        <w:rPr>
          <w:rFonts w:ascii="Arial" w:hAnsi="Arial" w:cs="Arial"/>
          <w:b/>
          <w:bCs/>
          <w:color w:val="307F42"/>
          <w:szCs w:val="24"/>
        </w:rPr>
      </w:pPr>
      <w:r w:rsidRPr="002D33AF">
        <w:rPr>
          <w:rFonts w:ascii="Arial" w:hAnsi="Arial" w:cs="Arial"/>
          <w:b/>
          <w:bCs/>
          <w:color w:val="307F42"/>
          <w:szCs w:val="24"/>
        </w:rPr>
        <w:lastRenderedPageBreak/>
        <w:t>ACKNOWLEDGEMENT</w:t>
      </w:r>
    </w:p>
    <w:p w:rsidRPr="00500725" w:rsidR="00B9650B" w:rsidP="00500725" w:rsidRDefault="20697FBB" w14:paraId="6CDA8162" w14:textId="79C0A2FB">
      <w:pPr>
        <w:pStyle w:val="Bodylarge"/>
      </w:pPr>
      <w:r w:rsidRPr="00500725">
        <w:t xml:space="preserve">This position description </w:t>
      </w:r>
      <w:r w:rsidRPr="00500725" w:rsidR="1EBF41E6">
        <w:t xml:space="preserve">may be reviewed. </w:t>
      </w:r>
      <w:r w:rsidRPr="00500725">
        <w:t xml:space="preserve"> </w:t>
      </w:r>
    </w:p>
    <w:p w:rsidRPr="00500725" w:rsidR="00E111A5" w:rsidP="00500725" w:rsidRDefault="05AC8271" w14:paraId="61FBB507" w14:textId="618CAD20">
      <w:pPr>
        <w:pStyle w:val="Bodylarge"/>
      </w:pPr>
      <w:r w:rsidRPr="00500725">
        <w:t>I declare that I have read</w:t>
      </w:r>
      <w:r w:rsidRPr="00500725" w:rsidR="5B61BA28">
        <w:t xml:space="preserve"> and understood</w:t>
      </w:r>
      <w:r w:rsidRPr="00500725" w:rsidR="4B4AF9D9">
        <w:t xml:space="preserve"> </w:t>
      </w:r>
      <w:r w:rsidRPr="00500725" w:rsidR="2554FBAF">
        <w:t xml:space="preserve">the requirements of this position, discussed any queries or concerns with the respective manager at </w:t>
      </w:r>
      <w:r w:rsidRPr="00500725" w:rsidR="2985A1DF">
        <w:t>GenWest</w:t>
      </w:r>
      <w:r w:rsidRPr="00500725" w:rsidR="3FE71A10">
        <w:t xml:space="preserve">, and feel that I am able to </w:t>
      </w:r>
      <w:proofErr w:type="spellStart"/>
      <w:r w:rsidRPr="00500725" w:rsidR="3FE71A10">
        <w:t>fulfill</w:t>
      </w:r>
      <w:proofErr w:type="spellEnd"/>
      <w:r w:rsidRPr="00500725" w:rsidR="3FE71A10">
        <w:t xml:space="preserve"> the requirements of this position.</w:t>
      </w:r>
    </w:p>
    <w:tbl>
      <w:tblPr>
        <w:tblStyle w:val="TableGrid"/>
        <w:tblW w:w="10201" w:type="dxa"/>
        <w:tblLook w:val="04A0" w:firstRow="1" w:lastRow="0" w:firstColumn="1" w:lastColumn="0" w:noHBand="0" w:noVBand="1"/>
      </w:tblPr>
      <w:tblGrid>
        <w:gridCol w:w="3201"/>
        <w:gridCol w:w="3202"/>
        <w:gridCol w:w="3798"/>
      </w:tblGrid>
      <w:tr w:rsidRPr="00500725" w:rsidR="00DD7C4F" w:rsidTr="00C9034B" w14:paraId="676EAF94" w14:textId="77777777">
        <w:tc>
          <w:tcPr>
            <w:tcW w:w="3201" w:type="dxa"/>
          </w:tcPr>
          <w:p w:rsidRPr="00500725" w:rsidR="00DD7C4F" w:rsidP="00500725" w:rsidRDefault="00DD7C4F" w14:paraId="75516C52" w14:textId="4FB586F7">
            <w:pPr>
              <w:pStyle w:val="Bodylarge"/>
              <w:rPr>
                <w:b/>
                <w:bCs/>
                <w:sz w:val="22"/>
                <w:szCs w:val="22"/>
              </w:rPr>
            </w:pPr>
            <w:r w:rsidRPr="00500725">
              <w:rPr>
                <w:b/>
                <w:bCs/>
                <w:sz w:val="22"/>
                <w:szCs w:val="22"/>
              </w:rPr>
              <w:t>Employee Name:</w:t>
            </w:r>
          </w:p>
          <w:p w:rsidRPr="00500725" w:rsidR="00DD7C4F" w:rsidP="00500725" w:rsidRDefault="00DD7C4F" w14:paraId="41D75CDB" w14:textId="77777777">
            <w:pPr>
              <w:pStyle w:val="Bodylarge"/>
              <w:rPr>
                <w:sz w:val="22"/>
                <w:szCs w:val="22"/>
              </w:rPr>
            </w:pPr>
          </w:p>
        </w:tc>
        <w:tc>
          <w:tcPr>
            <w:tcW w:w="3202" w:type="dxa"/>
          </w:tcPr>
          <w:p w:rsidRPr="00500725" w:rsidR="00DD7C4F" w:rsidP="00500725" w:rsidRDefault="00DD7C4F" w14:paraId="63F16E5D" w14:textId="77777777">
            <w:pPr>
              <w:pStyle w:val="Bodylarge"/>
              <w:rPr>
                <w:b/>
                <w:bCs/>
                <w:sz w:val="22"/>
                <w:szCs w:val="22"/>
              </w:rPr>
            </w:pPr>
            <w:r w:rsidRPr="00500725">
              <w:rPr>
                <w:b/>
                <w:bCs/>
                <w:sz w:val="22"/>
                <w:szCs w:val="22"/>
              </w:rPr>
              <w:t>Signature:</w:t>
            </w:r>
          </w:p>
          <w:p w:rsidRPr="00500725" w:rsidR="00DD7C4F" w:rsidP="00500725" w:rsidRDefault="00DD7C4F" w14:paraId="7E121239" w14:textId="77777777">
            <w:pPr>
              <w:pStyle w:val="Bodylarge"/>
              <w:rPr>
                <w:sz w:val="22"/>
                <w:szCs w:val="22"/>
              </w:rPr>
            </w:pPr>
          </w:p>
        </w:tc>
        <w:tc>
          <w:tcPr>
            <w:tcW w:w="3798" w:type="dxa"/>
          </w:tcPr>
          <w:p w:rsidRPr="00500725" w:rsidR="00DD7C4F" w:rsidP="00500725" w:rsidRDefault="00DD7C4F" w14:paraId="01C5CE5A" w14:textId="77777777">
            <w:pPr>
              <w:pStyle w:val="Bodylarge"/>
              <w:rPr>
                <w:b/>
                <w:bCs/>
                <w:sz w:val="22"/>
                <w:szCs w:val="22"/>
              </w:rPr>
            </w:pPr>
            <w:r w:rsidRPr="00500725">
              <w:rPr>
                <w:b/>
                <w:bCs/>
                <w:sz w:val="22"/>
                <w:szCs w:val="22"/>
              </w:rPr>
              <w:t>Date:</w:t>
            </w:r>
          </w:p>
          <w:p w:rsidRPr="00500725" w:rsidR="00DD7C4F" w:rsidP="00500725" w:rsidRDefault="00DD7C4F" w14:paraId="16521EA7" w14:textId="77777777">
            <w:pPr>
              <w:pStyle w:val="Bodylarge"/>
              <w:rPr>
                <w:sz w:val="22"/>
                <w:szCs w:val="22"/>
              </w:rPr>
            </w:pPr>
          </w:p>
        </w:tc>
      </w:tr>
    </w:tbl>
    <w:p w:rsidR="00DD7C4F" w:rsidP="00614778" w:rsidRDefault="00DD7C4F" w14:paraId="1F2BB3AB" w14:textId="77777777">
      <w:pPr>
        <w:spacing w:before="120" w:after="120" w:line="216" w:lineRule="auto"/>
        <w:rPr>
          <w:rFonts w:ascii="Arial" w:hAnsi="Arial" w:cs="Arial"/>
          <w:b/>
          <w:bCs/>
          <w:color w:val="008472"/>
          <w:sz w:val="22"/>
          <w:szCs w:val="22"/>
        </w:rPr>
      </w:pPr>
    </w:p>
    <w:p w:rsidR="007902C6" w:rsidRDefault="007902C6" w14:paraId="0B4A4474" w14:textId="77777777"/>
    <w:p w:rsidR="007902C6" w:rsidRDefault="007902C6" w14:paraId="2AAF2053" w14:textId="77777777"/>
    <w:sectPr w:rsidR="007902C6" w:rsidSect="00BF5EE2">
      <w:headerReference w:type="default" r:id="rId11"/>
      <w:footerReference w:type="default" r:id="rId12"/>
      <w:headerReference w:type="first" r:id="rId13"/>
      <w:footerReference w:type="first" r:id="rId14"/>
      <w:pgSz w:w="11906" w:h="16838" w:orient="portrait"/>
      <w:pgMar w:top="851" w:right="1133" w:bottom="1440" w:left="85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72C6" w:rsidP="007902C6" w:rsidRDefault="00E872C6" w14:paraId="5E55EBF9" w14:textId="77777777">
      <w:r>
        <w:separator/>
      </w:r>
    </w:p>
  </w:endnote>
  <w:endnote w:type="continuationSeparator" w:id="0">
    <w:p w:rsidR="00E872C6" w:rsidP="007902C6" w:rsidRDefault="00E872C6" w14:paraId="4702D1EE" w14:textId="77777777">
      <w:r>
        <w:continuationSeparator/>
      </w:r>
    </w:p>
  </w:endnote>
  <w:endnote w:type="continuationNotice" w:id="1">
    <w:p w:rsidR="00E872C6" w:rsidRDefault="00E872C6" w14:paraId="768B09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36AE" w:rsidP="00BF36AE" w:rsidRDefault="00BF36AE" w14:paraId="16D521DA" w14:textId="43F6E859">
    <w:pPr>
      <w:pStyle w:val="NormalWeb"/>
      <w:rPr>
        <w:rFonts w:ascii="Segoe UI" w:hAnsi="Segoe UI" w:cs="Segoe UI"/>
        <w:sz w:val="21"/>
        <w:szCs w:val="21"/>
      </w:rPr>
    </w:pPr>
    <w:r>
      <w:rPr>
        <w:rFonts w:ascii="Segoe UI" w:hAnsi="Segoe UI" w:cs="Segoe UI"/>
        <w:sz w:val="21"/>
        <w:szCs w:val="21"/>
      </w:rPr>
      <w:t xml:space="preserve">GenWest recognises that the land on which we work and provide our services always was and always will be Aboriginal land. We pay our respects to Elders past and present. We proudly acknowledge the Aboriginal and Torres Strait Islander communities across </w:t>
    </w:r>
    <w:proofErr w:type="spellStart"/>
    <w:r>
      <w:rPr>
        <w:rFonts w:ascii="Segoe UI" w:hAnsi="Segoe UI" w:cs="Segoe UI"/>
        <w:sz w:val="21"/>
        <w:szCs w:val="21"/>
      </w:rPr>
      <w:t>Naarm’s</w:t>
    </w:r>
    <w:proofErr w:type="spellEnd"/>
    <w:r>
      <w:rPr>
        <w:rFonts w:ascii="Segoe UI" w:hAnsi="Segoe UI" w:cs="Segoe UI"/>
        <w:sz w:val="21"/>
        <w:szCs w:val="21"/>
      </w:rPr>
      <w:t> west, their rich culture, diversity, histories and knowledge, and the contribution they make to the life of this region. </w:t>
    </w:r>
  </w:p>
  <w:p w:rsidRPr="007902C6" w:rsidR="007902C6" w:rsidRDefault="007902C6" w14:paraId="0F0AE44B" w14:textId="5B00F003">
    <w:pPr>
      <w:pStyle w:val="Footer"/>
      <w:jc w:val="right"/>
      <w:rPr>
        <w:rFonts w:ascii="Arial" w:hAnsi="Arial" w:cs="Arial"/>
      </w:rPr>
    </w:pPr>
    <w:r w:rsidRPr="007902C6">
      <w:rPr>
        <w:rFonts w:ascii="Arial" w:hAnsi="Arial" w:cs="Arial"/>
        <w:color w:val="2B579A"/>
        <w:shd w:val="clear" w:color="auto" w:fill="E6E6E6"/>
      </w:rPr>
      <w:fldChar w:fldCharType="begin"/>
    </w:r>
    <w:r w:rsidRPr="007902C6">
      <w:rPr>
        <w:rFonts w:ascii="Arial" w:hAnsi="Arial" w:cs="Arial"/>
      </w:rPr>
      <w:instrText xml:space="preserve"> PAGE  \* Arabic </w:instrText>
    </w:r>
    <w:r w:rsidRPr="007902C6">
      <w:rPr>
        <w:rFonts w:ascii="Arial" w:hAnsi="Arial" w:cs="Arial"/>
        <w:color w:val="2B579A"/>
        <w:shd w:val="clear" w:color="auto" w:fill="E6E6E6"/>
      </w:rPr>
      <w:fldChar w:fldCharType="separate"/>
    </w:r>
    <w:r w:rsidRPr="007902C6">
      <w:rPr>
        <w:rFonts w:ascii="Arial" w:hAnsi="Arial" w:cs="Arial"/>
        <w:noProof/>
      </w:rPr>
      <w:t>1</w:t>
    </w:r>
    <w:r w:rsidRPr="007902C6">
      <w:rPr>
        <w:rFonts w:ascii="Arial" w:hAnsi="Arial" w:cs="Arial"/>
        <w:color w:val="2B579A"/>
        <w:shd w:val="clear" w:color="auto" w:fill="E6E6E6"/>
      </w:rPr>
      <w:fldChar w:fldCharType="end"/>
    </w:r>
    <w:r w:rsidRPr="007902C6">
      <w:rPr>
        <w:rFonts w:ascii="Arial" w:hAnsi="Arial" w:cs="Arial"/>
      </w:rPr>
      <w:tab/>
    </w:r>
    <w:r w:rsidRPr="007902C6">
      <w:rPr>
        <w:rFonts w:ascii="Arial" w:hAnsi="Arial" w:cs="Arial"/>
      </w:rPr>
      <w:tab/>
    </w:r>
    <w:r w:rsidR="00CE1206">
      <w:rPr>
        <w:rFonts w:ascii="Arial" w:hAnsi="Arial" w:cs="Arial"/>
      </w:rPr>
      <w:t>January</w:t>
    </w:r>
    <w:r w:rsidRPr="00CE320A">
      <w:rPr>
        <w:rFonts w:ascii="Arial" w:hAnsi="Arial" w:cs="Arial"/>
      </w:rPr>
      <w:t xml:space="preserve">, </w:t>
    </w:r>
    <w:r w:rsidR="00CE1206">
      <w:rPr>
        <w:rFonts w:ascii="Arial" w:hAnsi="Arial" w:cs="Arial"/>
      </w:rPr>
      <w:t>2023</w:t>
    </w:r>
  </w:p>
  <w:p w:rsidR="007902C6" w:rsidRDefault="007902C6" w14:paraId="47F272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397127E5" w:rsidTr="397127E5" w14:paraId="71314567" w14:textId="77777777">
      <w:trPr>
        <w:trHeight w:val="300"/>
      </w:trPr>
      <w:tc>
        <w:tcPr>
          <w:tcW w:w="3305" w:type="dxa"/>
        </w:tcPr>
        <w:p w:rsidR="397127E5" w:rsidP="397127E5" w:rsidRDefault="397127E5" w14:paraId="52ACBD42" w14:textId="43CA58C1">
          <w:pPr>
            <w:pStyle w:val="Header"/>
            <w:ind w:left="-115"/>
          </w:pPr>
        </w:p>
      </w:tc>
      <w:tc>
        <w:tcPr>
          <w:tcW w:w="3305" w:type="dxa"/>
        </w:tcPr>
        <w:p w:rsidR="397127E5" w:rsidP="397127E5" w:rsidRDefault="397127E5" w14:paraId="1CEC4058" w14:textId="5EBACF63">
          <w:pPr>
            <w:pStyle w:val="Header"/>
            <w:jc w:val="center"/>
          </w:pPr>
        </w:p>
      </w:tc>
      <w:tc>
        <w:tcPr>
          <w:tcW w:w="3305" w:type="dxa"/>
        </w:tcPr>
        <w:p w:rsidR="397127E5" w:rsidP="397127E5" w:rsidRDefault="397127E5" w14:paraId="6E6556A4" w14:textId="00F66A20">
          <w:pPr>
            <w:pStyle w:val="Header"/>
            <w:ind w:right="-115"/>
            <w:jc w:val="right"/>
          </w:pPr>
        </w:p>
      </w:tc>
    </w:tr>
  </w:tbl>
  <w:p w:rsidR="0005566E" w:rsidRDefault="0005566E" w14:paraId="51278F92" w14:textId="47ADA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72C6" w:rsidP="007902C6" w:rsidRDefault="00E872C6" w14:paraId="6C19750A" w14:textId="77777777">
      <w:r>
        <w:separator/>
      </w:r>
    </w:p>
  </w:footnote>
  <w:footnote w:type="continuationSeparator" w:id="0">
    <w:p w:rsidR="00E872C6" w:rsidP="007902C6" w:rsidRDefault="00E872C6" w14:paraId="0BFC6B41" w14:textId="77777777">
      <w:r>
        <w:continuationSeparator/>
      </w:r>
    </w:p>
  </w:footnote>
  <w:footnote w:type="continuationNotice" w:id="1">
    <w:p w:rsidR="00E872C6" w:rsidRDefault="00E872C6" w14:paraId="5DF60D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02C6" w:rsidP="00BF5EE2" w:rsidRDefault="007902C6" w14:paraId="1E4BE3B1" w14:textId="5A60294D">
    <w:pPr>
      <w:pStyle w:val="Header"/>
      <w:ind w:left="-709"/>
    </w:pPr>
  </w:p>
  <w:p w:rsidR="007902C6" w:rsidRDefault="007902C6" w14:paraId="24CFCBB0" w14:textId="1DFF9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BF5EE2" w:rsidP="00BF5EE2" w:rsidRDefault="00BF5EE2" w14:paraId="0502D2FF" w14:textId="6FB6C26A">
    <w:pPr>
      <w:pStyle w:val="Header"/>
      <w:ind w:left="-567"/>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514D4961" wp14:editId="50FD177A">
              <wp:simplePos x="0" y="0"/>
              <wp:positionH relativeFrom="column">
                <wp:posOffset>1697990</wp:posOffset>
              </wp:positionH>
              <wp:positionV relativeFrom="paragraph">
                <wp:posOffset>-80010</wp:posOffset>
              </wp:positionV>
              <wp:extent cx="4953000" cy="1404620"/>
              <wp:effectExtent l="0" t="0" r="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04620"/>
                      </a:xfrm>
                      <a:prstGeom prst="rect">
                        <a:avLst/>
                      </a:prstGeom>
                      <a:solidFill>
                        <a:srgbClr val="FFFFFF"/>
                      </a:solidFill>
                      <a:ln w="9525">
                        <a:noFill/>
                        <a:miter lim="800000"/>
                        <a:headEnd/>
                        <a:tailEnd/>
                      </a:ln>
                    </wps:spPr>
                    <wps:txbx>
                      <w:txbxContent>
                        <w:p w:rsidR="00661B03" w:rsidP="00BF5EE2" w:rsidRDefault="00EB175A" w14:paraId="4DA558C1" w14:textId="290D426F">
                          <w:pPr>
                            <w:pStyle w:val="Title"/>
                            <w:jc w:val="right"/>
                            <w:rPr>
                              <w:rFonts w:ascii="Arial" w:hAnsi="Arial" w:cs="Arial"/>
                              <w:b/>
                              <w:bCs/>
                              <w:color w:val="307F42"/>
                              <w:sz w:val="52"/>
                              <w:szCs w:val="52"/>
                            </w:rPr>
                          </w:pPr>
                          <w:r>
                            <w:rPr>
                              <w:rFonts w:ascii="Arial" w:hAnsi="Arial" w:cs="Arial"/>
                              <w:b/>
                              <w:bCs/>
                              <w:color w:val="307F42"/>
                              <w:sz w:val="52"/>
                              <w:szCs w:val="52"/>
                            </w:rPr>
                            <w:t xml:space="preserve">Senior </w:t>
                          </w:r>
                          <w:r w:rsidR="002F71D6">
                            <w:rPr>
                              <w:rFonts w:ascii="Arial" w:hAnsi="Arial" w:cs="Arial"/>
                              <w:b/>
                              <w:bCs/>
                              <w:color w:val="307F42"/>
                              <w:sz w:val="52"/>
                              <w:szCs w:val="52"/>
                            </w:rPr>
                            <w:t xml:space="preserve">Training and Capacity Building </w:t>
                          </w:r>
                          <w:r>
                            <w:rPr>
                              <w:rFonts w:ascii="Arial" w:hAnsi="Arial" w:cs="Arial"/>
                              <w:b/>
                              <w:bCs/>
                              <w:color w:val="307F42"/>
                              <w:sz w:val="52"/>
                              <w:szCs w:val="52"/>
                            </w:rPr>
                            <w:t>Coordinator</w:t>
                          </w:r>
                        </w:p>
                        <w:p w:rsidRPr="002D33AF" w:rsidR="00BF5EE2" w:rsidP="00BF5EE2" w:rsidRDefault="00BF5EE2" w14:paraId="59F3FAAA" w14:textId="187A8FD2">
                          <w:pPr>
                            <w:pStyle w:val="Title"/>
                            <w:jc w:val="right"/>
                            <w:rPr>
                              <w:rFonts w:ascii="Arial" w:hAnsi="Arial" w:cs="Arial"/>
                              <w:b/>
                              <w:bCs/>
                              <w:color w:val="307F42"/>
                              <w:sz w:val="40"/>
                              <w:szCs w:val="40"/>
                            </w:rPr>
                          </w:pPr>
                          <w:r w:rsidRPr="002D33AF">
                            <w:rPr>
                              <w:rFonts w:ascii="Arial" w:hAnsi="Arial" w:cs="Arial"/>
                              <w:b/>
                              <w:bCs/>
                              <w:color w:val="307F42"/>
                              <w:sz w:val="40"/>
                              <w:szCs w:val="40"/>
                            </w:rPr>
                            <w:t>Position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4D4961">
              <v:stroke joinstyle="miter"/>
              <v:path gradientshapeok="t" o:connecttype="rect"/>
            </v:shapetype>
            <v:shape id="Text Box 29" style="position:absolute;left:0;text-align:left;margin-left:133.7pt;margin-top:-6.3pt;width:390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">
              <v:textbox style="mso-fit-shape-to-text:t">
                <w:txbxContent>
                  <w:p w:rsidR="00661B03" w:rsidP="00BF5EE2" w:rsidRDefault="00EB175A" w14:paraId="4DA558C1" w14:textId="290D426F">
                    <w:pPr>
                      <w:pStyle w:val="Title"/>
                      <w:jc w:val="right"/>
                      <w:rPr>
                        <w:rFonts w:ascii="Arial" w:hAnsi="Arial" w:cs="Arial"/>
                        <w:b/>
                        <w:bCs/>
                        <w:color w:val="307F42"/>
                        <w:sz w:val="52"/>
                        <w:szCs w:val="52"/>
                      </w:rPr>
                    </w:pPr>
                    <w:r>
                      <w:rPr>
                        <w:rFonts w:ascii="Arial" w:hAnsi="Arial" w:cs="Arial"/>
                        <w:b/>
                        <w:bCs/>
                        <w:color w:val="307F42"/>
                        <w:sz w:val="52"/>
                        <w:szCs w:val="52"/>
                      </w:rPr>
                      <w:t xml:space="preserve">Senior </w:t>
                    </w:r>
                    <w:r w:rsidR="002F71D6">
                      <w:rPr>
                        <w:rFonts w:ascii="Arial" w:hAnsi="Arial" w:cs="Arial"/>
                        <w:b/>
                        <w:bCs/>
                        <w:color w:val="307F42"/>
                        <w:sz w:val="52"/>
                        <w:szCs w:val="52"/>
                      </w:rPr>
                      <w:t xml:space="preserve">Training and Capacity Building </w:t>
                    </w:r>
                    <w:r>
                      <w:rPr>
                        <w:rFonts w:ascii="Arial" w:hAnsi="Arial" w:cs="Arial"/>
                        <w:b/>
                        <w:bCs/>
                        <w:color w:val="307F42"/>
                        <w:sz w:val="52"/>
                        <w:szCs w:val="52"/>
                      </w:rPr>
                      <w:t>Coordinator</w:t>
                    </w:r>
                  </w:p>
                  <w:p w:rsidRPr="002D33AF" w:rsidR="00BF5EE2" w:rsidP="00BF5EE2" w:rsidRDefault="00BF5EE2" w14:paraId="59F3FAAA" w14:textId="187A8FD2">
                    <w:pPr>
                      <w:pStyle w:val="Title"/>
                      <w:jc w:val="right"/>
                      <w:rPr>
                        <w:rFonts w:ascii="Arial" w:hAnsi="Arial" w:cs="Arial"/>
                        <w:b/>
                        <w:bCs/>
                        <w:color w:val="307F42"/>
                        <w:sz w:val="40"/>
                        <w:szCs w:val="40"/>
                      </w:rPr>
                    </w:pPr>
                    <w:r w:rsidRPr="002D33AF">
                      <w:rPr>
                        <w:rFonts w:ascii="Arial" w:hAnsi="Arial" w:cs="Arial"/>
                        <w:b/>
                        <w:bCs/>
                        <w:color w:val="307F42"/>
                        <w:sz w:val="40"/>
                        <w:szCs w:val="40"/>
                      </w:rPr>
                      <w:t>Position Description</w:t>
                    </w:r>
                  </w:p>
                </w:txbxContent>
              </v:textbox>
              <w10:wrap type="square"/>
            </v:shape>
          </w:pict>
        </mc:Fallback>
      </mc:AlternateContent>
    </w:r>
    <w:r>
      <w:rPr>
        <w:noProof/>
        <w:color w:val="2B579A"/>
        <w:shd w:val="clear" w:color="auto" w:fill="E6E6E6"/>
      </w:rPr>
      <w:drawing>
        <wp:inline distT="0" distB="0" distL="0" distR="0" wp14:anchorId="54399E9A" wp14:editId="1F867E2D">
          <wp:extent cx="1876425" cy="923778"/>
          <wp:effectExtent l="0" t="0" r="0" b="0"/>
          <wp:docPr id="28" name="Picture 28"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low confidence"/>
                  <pic:cNvPicPr/>
                </pic:nvPicPr>
                <pic:blipFill>
                  <a:blip r:embed="rId1"/>
                  <a:stretch>
                    <a:fillRect/>
                  </a:stretch>
                </pic:blipFill>
                <pic:spPr>
                  <a:xfrm>
                    <a:off x="0" y="0"/>
                    <a:ext cx="1888231" cy="929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930E8"/>
    <w:multiLevelType w:val="multilevel"/>
    <w:tmpl w:val="C53E7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9173934"/>
    <w:multiLevelType w:val="multilevel"/>
    <w:tmpl w:val="9790F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BA07B9D"/>
    <w:multiLevelType w:val="multilevel"/>
    <w:tmpl w:val="FBA47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234C47"/>
    <w:multiLevelType w:val="multilevel"/>
    <w:tmpl w:val="1D489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2BA587C"/>
    <w:multiLevelType w:val="multilevel"/>
    <w:tmpl w:val="D18EE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3C133D9"/>
    <w:multiLevelType w:val="multilevel"/>
    <w:tmpl w:val="9CBEA0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A32DF4"/>
    <w:multiLevelType w:val="multilevel"/>
    <w:tmpl w:val="598A7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F277178"/>
    <w:multiLevelType w:val="multilevel"/>
    <w:tmpl w:val="B8A89C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B345E4"/>
    <w:multiLevelType w:val="multilevel"/>
    <w:tmpl w:val="F3D6E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338034B"/>
    <w:multiLevelType w:val="hybridMultilevel"/>
    <w:tmpl w:val="113C9B1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594F744D"/>
    <w:multiLevelType w:val="multilevel"/>
    <w:tmpl w:val="FA02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9918D8"/>
    <w:multiLevelType w:val="hybridMultilevel"/>
    <w:tmpl w:val="9B128E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5CCB325C"/>
    <w:multiLevelType w:val="multilevel"/>
    <w:tmpl w:val="7F58AF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7807DF"/>
    <w:multiLevelType w:val="multilevel"/>
    <w:tmpl w:val="2962EA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B85AF2"/>
    <w:multiLevelType w:val="hybridMultilevel"/>
    <w:tmpl w:val="29120D42"/>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6F4614B9"/>
    <w:multiLevelType w:val="hybridMultilevel"/>
    <w:tmpl w:val="6CCAED1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6FF9635E"/>
    <w:multiLevelType w:val="hybridMultilevel"/>
    <w:tmpl w:val="C45A47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783549B1"/>
    <w:multiLevelType w:val="multilevel"/>
    <w:tmpl w:val="BE6E2F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07034792">
    <w:abstractNumId w:val="11"/>
  </w:num>
  <w:num w:numId="2" w16cid:durableId="1253781640">
    <w:abstractNumId w:val="14"/>
  </w:num>
  <w:num w:numId="3" w16cid:durableId="414784964">
    <w:abstractNumId w:val="6"/>
  </w:num>
  <w:num w:numId="4" w16cid:durableId="292639957">
    <w:abstractNumId w:val="1"/>
  </w:num>
  <w:num w:numId="5" w16cid:durableId="811485913">
    <w:abstractNumId w:val="8"/>
  </w:num>
  <w:num w:numId="6" w16cid:durableId="1374034103">
    <w:abstractNumId w:val="4"/>
  </w:num>
  <w:num w:numId="7" w16cid:durableId="340740481">
    <w:abstractNumId w:val="0"/>
  </w:num>
  <w:num w:numId="8" w16cid:durableId="1957759099">
    <w:abstractNumId w:val="17"/>
  </w:num>
  <w:num w:numId="9" w16cid:durableId="404373928">
    <w:abstractNumId w:val="3"/>
  </w:num>
  <w:num w:numId="10" w16cid:durableId="630597155">
    <w:abstractNumId w:val="10"/>
  </w:num>
  <w:num w:numId="11" w16cid:durableId="705251863">
    <w:abstractNumId w:val="7"/>
  </w:num>
  <w:num w:numId="12" w16cid:durableId="1272080773">
    <w:abstractNumId w:val="2"/>
  </w:num>
  <w:num w:numId="13" w16cid:durableId="841773509">
    <w:abstractNumId w:val="13"/>
  </w:num>
  <w:num w:numId="14" w16cid:durableId="1604336197">
    <w:abstractNumId w:val="12"/>
  </w:num>
  <w:num w:numId="15" w16cid:durableId="1295022917">
    <w:abstractNumId w:val="5"/>
  </w:num>
  <w:num w:numId="16" w16cid:durableId="776371584">
    <w:abstractNumId w:val="15"/>
  </w:num>
  <w:num w:numId="17" w16cid:durableId="123894558">
    <w:abstractNumId w:val="16"/>
  </w:num>
  <w:num w:numId="18" w16cid:durableId="664478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C6"/>
    <w:rsid w:val="00000851"/>
    <w:rsid w:val="000031D7"/>
    <w:rsid w:val="00004958"/>
    <w:rsid w:val="00014E6C"/>
    <w:rsid w:val="00016145"/>
    <w:rsid w:val="000226B8"/>
    <w:rsid w:val="000238E7"/>
    <w:rsid w:val="00024891"/>
    <w:rsid w:val="00024EF8"/>
    <w:rsid w:val="00025F6E"/>
    <w:rsid w:val="000268F5"/>
    <w:rsid w:val="00031E50"/>
    <w:rsid w:val="00034651"/>
    <w:rsid w:val="00042562"/>
    <w:rsid w:val="00051503"/>
    <w:rsid w:val="000542F2"/>
    <w:rsid w:val="0005566E"/>
    <w:rsid w:val="00060531"/>
    <w:rsid w:val="0007150B"/>
    <w:rsid w:val="00071ACF"/>
    <w:rsid w:val="00076C98"/>
    <w:rsid w:val="000817BA"/>
    <w:rsid w:val="00083396"/>
    <w:rsid w:val="00091FBD"/>
    <w:rsid w:val="00093BC2"/>
    <w:rsid w:val="0009745F"/>
    <w:rsid w:val="000A2F0A"/>
    <w:rsid w:val="000A4F22"/>
    <w:rsid w:val="000B16E7"/>
    <w:rsid w:val="000B59BE"/>
    <w:rsid w:val="000C1852"/>
    <w:rsid w:val="000C3F90"/>
    <w:rsid w:val="000C55C8"/>
    <w:rsid w:val="000D0752"/>
    <w:rsid w:val="000D1D03"/>
    <w:rsid w:val="000D3A35"/>
    <w:rsid w:val="000D428F"/>
    <w:rsid w:val="000E6621"/>
    <w:rsid w:val="000F24A4"/>
    <w:rsid w:val="000F5803"/>
    <w:rsid w:val="000F7CD9"/>
    <w:rsid w:val="0010239B"/>
    <w:rsid w:val="001054D2"/>
    <w:rsid w:val="001103B8"/>
    <w:rsid w:val="00112B8E"/>
    <w:rsid w:val="00114B7B"/>
    <w:rsid w:val="00115183"/>
    <w:rsid w:val="0012037A"/>
    <w:rsid w:val="001250C8"/>
    <w:rsid w:val="001252CD"/>
    <w:rsid w:val="00126C0E"/>
    <w:rsid w:val="00132E44"/>
    <w:rsid w:val="00137145"/>
    <w:rsid w:val="00137F60"/>
    <w:rsid w:val="001407FE"/>
    <w:rsid w:val="00140E24"/>
    <w:rsid w:val="001459B2"/>
    <w:rsid w:val="00146E7C"/>
    <w:rsid w:val="00152B41"/>
    <w:rsid w:val="00155145"/>
    <w:rsid w:val="00156AEE"/>
    <w:rsid w:val="00156BA9"/>
    <w:rsid w:val="0015773C"/>
    <w:rsid w:val="00163071"/>
    <w:rsid w:val="0016528D"/>
    <w:rsid w:val="00176B21"/>
    <w:rsid w:val="00176BA6"/>
    <w:rsid w:val="001811C7"/>
    <w:rsid w:val="001903AE"/>
    <w:rsid w:val="00190F4F"/>
    <w:rsid w:val="0019244E"/>
    <w:rsid w:val="00195097"/>
    <w:rsid w:val="00196470"/>
    <w:rsid w:val="00197471"/>
    <w:rsid w:val="00197D66"/>
    <w:rsid w:val="001B1B1D"/>
    <w:rsid w:val="001C4173"/>
    <w:rsid w:val="001C4729"/>
    <w:rsid w:val="001D0897"/>
    <w:rsid w:val="001D0975"/>
    <w:rsid w:val="001D4FBF"/>
    <w:rsid w:val="001D6C18"/>
    <w:rsid w:val="001D7740"/>
    <w:rsid w:val="001E341E"/>
    <w:rsid w:val="001E487B"/>
    <w:rsid w:val="001E573B"/>
    <w:rsid w:val="001E6FA3"/>
    <w:rsid w:val="001F0E96"/>
    <w:rsid w:val="001F2027"/>
    <w:rsid w:val="001F33C1"/>
    <w:rsid w:val="001F3B32"/>
    <w:rsid w:val="001F3B65"/>
    <w:rsid w:val="001F7438"/>
    <w:rsid w:val="00202C6B"/>
    <w:rsid w:val="002033B4"/>
    <w:rsid w:val="00204E7E"/>
    <w:rsid w:val="0021312C"/>
    <w:rsid w:val="00214719"/>
    <w:rsid w:val="0021615D"/>
    <w:rsid w:val="00217AA2"/>
    <w:rsid w:val="00217E16"/>
    <w:rsid w:val="00222158"/>
    <w:rsid w:val="0022314B"/>
    <w:rsid w:val="002259D5"/>
    <w:rsid w:val="00225DF0"/>
    <w:rsid w:val="00227463"/>
    <w:rsid w:val="002300A3"/>
    <w:rsid w:val="002362C5"/>
    <w:rsid w:val="002376E2"/>
    <w:rsid w:val="00261DED"/>
    <w:rsid w:val="00262E49"/>
    <w:rsid w:val="002655F7"/>
    <w:rsid w:val="002708DB"/>
    <w:rsid w:val="00272D1A"/>
    <w:rsid w:val="0027607A"/>
    <w:rsid w:val="00276171"/>
    <w:rsid w:val="00277948"/>
    <w:rsid w:val="00281A39"/>
    <w:rsid w:val="002842BE"/>
    <w:rsid w:val="002849C3"/>
    <w:rsid w:val="00287E11"/>
    <w:rsid w:val="00290ECE"/>
    <w:rsid w:val="00292742"/>
    <w:rsid w:val="002943BC"/>
    <w:rsid w:val="00295C56"/>
    <w:rsid w:val="002A3B9D"/>
    <w:rsid w:val="002A5B1F"/>
    <w:rsid w:val="002B3D9D"/>
    <w:rsid w:val="002B4509"/>
    <w:rsid w:val="002C1897"/>
    <w:rsid w:val="002C3EBB"/>
    <w:rsid w:val="002C5675"/>
    <w:rsid w:val="002D2D61"/>
    <w:rsid w:val="002D33AF"/>
    <w:rsid w:val="002E4755"/>
    <w:rsid w:val="002E4C3C"/>
    <w:rsid w:val="002F0381"/>
    <w:rsid w:val="002F1C9E"/>
    <w:rsid w:val="002F24F0"/>
    <w:rsid w:val="002F71D6"/>
    <w:rsid w:val="0030551F"/>
    <w:rsid w:val="00307D82"/>
    <w:rsid w:val="00322F5A"/>
    <w:rsid w:val="00323E57"/>
    <w:rsid w:val="00327A64"/>
    <w:rsid w:val="00330B33"/>
    <w:rsid w:val="003405DB"/>
    <w:rsid w:val="00341585"/>
    <w:rsid w:val="003415B6"/>
    <w:rsid w:val="0035657E"/>
    <w:rsid w:val="0036482D"/>
    <w:rsid w:val="003714F0"/>
    <w:rsid w:val="00386485"/>
    <w:rsid w:val="0038670C"/>
    <w:rsid w:val="0038CD43"/>
    <w:rsid w:val="003911CF"/>
    <w:rsid w:val="003927FB"/>
    <w:rsid w:val="003A23B2"/>
    <w:rsid w:val="003A478E"/>
    <w:rsid w:val="003A5F66"/>
    <w:rsid w:val="003A67F6"/>
    <w:rsid w:val="003B2D96"/>
    <w:rsid w:val="003B3478"/>
    <w:rsid w:val="003B43D6"/>
    <w:rsid w:val="003C0121"/>
    <w:rsid w:val="003C48B6"/>
    <w:rsid w:val="003C4C9B"/>
    <w:rsid w:val="003D0AC2"/>
    <w:rsid w:val="003D3C6B"/>
    <w:rsid w:val="003D53BD"/>
    <w:rsid w:val="003E2C82"/>
    <w:rsid w:val="003E767C"/>
    <w:rsid w:val="003F0AA9"/>
    <w:rsid w:val="003F6E4C"/>
    <w:rsid w:val="00400BA2"/>
    <w:rsid w:val="00401662"/>
    <w:rsid w:val="0040367B"/>
    <w:rsid w:val="00411565"/>
    <w:rsid w:val="00415D59"/>
    <w:rsid w:val="00417FD2"/>
    <w:rsid w:val="00432CD8"/>
    <w:rsid w:val="00432EDC"/>
    <w:rsid w:val="00441EB6"/>
    <w:rsid w:val="00444230"/>
    <w:rsid w:val="0044458B"/>
    <w:rsid w:val="004530A6"/>
    <w:rsid w:val="00453F98"/>
    <w:rsid w:val="004575A2"/>
    <w:rsid w:val="00462431"/>
    <w:rsid w:val="004651EF"/>
    <w:rsid w:val="004737ED"/>
    <w:rsid w:val="00477E9C"/>
    <w:rsid w:val="004911C6"/>
    <w:rsid w:val="00493642"/>
    <w:rsid w:val="00496E67"/>
    <w:rsid w:val="004A2CC1"/>
    <w:rsid w:val="004A3B8A"/>
    <w:rsid w:val="004A4DA5"/>
    <w:rsid w:val="004B3157"/>
    <w:rsid w:val="004C28B4"/>
    <w:rsid w:val="004C2F1A"/>
    <w:rsid w:val="004C3DF9"/>
    <w:rsid w:val="004C7BFD"/>
    <w:rsid w:val="004D05BF"/>
    <w:rsid w:val="004D1BED"/>
    <w:rsid w:val="004D5075"/>
    <w:rsid w:val="004D554A"/>
    <w:rsid w:val="004D7159"/>
    <w:rsid w:val="004E0F28"/>
    <w:rsid w:val="004E2C01"/>
    <w:rsid w:val="004E4BE7"/>
    <w:rsid w:val="004E7F8E"/>
    <w:rsid w:val="00500725"/>
    <w:rsid w:val="00501F73"/>
    <w:rsid w:val="00503200"/>
    <w:rsid w:val="00507C74"/>
    <w:rsid w:val="00516A72"/>
    <w:rsid w:val="00520EDD"/>
    <w:rsid w:val="00523FCE"/>
    <w:rsid w:val="00524EF1"/>
    <w:rsid w:val="005327C4"/>
    <w:rsid w:val="00535625"/>
    <w:rsid w:val="005377CE"/>
    <w:rsid w:val="0054256B"/>
    <w:rsid w:val="005462B3"/>
    <w:rsid w:val="00547BA0"/>
    <w:rsid w:val="005523BB"/>
    <w:rsid w:val="005548FF"/>
    <w:rsid w:val="00556C9C"/>
    <w:rsid w:val="0055737B"/>
    <w:rsid w:val="00567A0F"/>
    <w:rsid w:val="00587C96"/>
    <w:rsid w:val="00594E4A"/>
    <w:rsid w:val="005B0569"/>
    <w:rsid w:val="005B6A9B"/>
    <w:rsid w:val="005C453D"/>
    <w:rsid w:val="005D6ECA"/>
    <w:rsid w:val="005D7945"/>
    <w:rsid w:val="005E3CD9"/>
    <w:rsid w:val="005E6CD8"/>
    <w:rsid w:val="005E71DC"/>
    <w:rsid w:val="005E76A5"/>
    <w:rsid w:val="005E7BEE"/>
    <w:rsid w:val="005F4F29"/>
    <w:rsid w:val="00606DD8"/>
    <w:rsid w:val="00612C85"/>
    <w:rsid w:val="00614778"/>
    <w:rsid w:val="006158F0"/>
    <w:rsid w:val="00620D6A"/>
    <w:rsid w:val="00620F77"/>
    <w:rsid w:val="0062388D"/>
    <w:rsid w:val="00623D9A"/>
    <w:rsid w:val="00624CDD"/>
    <w:rsid w:val="00624EF9"/>
    <w:rsid w:val="00631149"/>
    <w:rsid w:val="0063172A"/>
    <w:rsid w:val="0064072D"/>
    <w:rsid w:val="00642A45"/>
    <w:rsid w:val="00651F1F"/>
    <w:rsid w:val="00652EB9"/>
    <w:rsid w:val="00661B03"/>
    <w:rsid w:val="00667570"/>
    <w:rsid w:val="006705D7"/>
    <w:rsid w:val="00670DBF"/>
    <w:rsid w:val="00670F73"/>
    <w:rsid w:val="00677469"/>
    <w:rsid w:val="00682218"/>
    <w:rsid w:val="00684ABA"/>
    <w:rsid w:val="00686009"/>
    <w:rsid w:val="0069316D"/>
    <w:rsid w:val="00694336"/>
    <w:rsid w:val="00694742"/>
    <w:rsid w:val="006954C2"/>
    <w:rsid w:val="006A00C0"/>
    <w:rsid w:val="006A1D81"/>
    <w:rsid w:val="006B65BB"/>
    <w:rsid w:val="006C0CA4"/>
    <w:rsid w:val="006D1D6B"/>
    <w:rsid w:val="006D3384"/>
    <w:rsid w:val="006D3AA6"/>
    <w:rsid w:val="006E3A92"/>
    <w:rsid w:val="006E4319"/>
    <w:rsid w:val="006E5C19"/>
    <w:rsid w:val="006F0FF3"/>
    <w:rsid w:val="006F17BA"/>
    <w:rsid w:val="006F3AB1"/>
    <w:rsid w:val="006F5863"/>
    <w:rsid w:val="006F76C5"/>
    <w:rsid w:val="0070330B"/>
    <w:rsid w:val="007056F5"/>
    <w:rsid w:val="00712175"/>
    <w:rsid w:val="00714376"/>
    <w:rsid w:val="007164EF"/>
    <w:rsid w:val="00717EAE"/>
    <w:rsid w:val="00722C74"/>
    <w:rsid w:val="00724A15"/>
    <w:rsid w:val="00741ADC"/>
    <w:rsid w:val="0074273D"/>
    <w:rsid w:val="007430EF"/>
    <w:rsid w:val="0074578E"/>
    <w:rsid w:val="00745C60"/>
    <w:rsid w:val="007473D4"/>
    <w:rsid w:val="00753C40"/>
    <w:rsid w:val="007626A2"/>
    <w:rsid w:val="00767D58"/>
    <w:rsid w:val="00770609"/>
    <w:rsid w:val="00770D7A"/>
    <w:rsid w:val="0077267C"/>
    <w:rsid w:val="007769B3"/>
    <w:rsid w:val="00776B59"/>
    <w:rsid w:val="00777860"/>
    <w:rsid w:val="00781459"/>
    <w:rsid w:val="00781CCA"/>
    <w:rsid w:val="007902C6"/>
    <w:rsid w:val="007903D2"/>
    <w:rsid w:val="00793DEB"/>
    <w:rsid w:val="00796131"/>
    <w:rsid w:val="0079711F"/>
    <w:rsid w:val="007A404D"/>
    <w:rsid w:val="007B43CF"/>
    <w:rsid w:val="007B6023"/>
    <w:rsid w:val="007B71B0"/>
    <w:rsid w:val="007C26EA"/>
    <w:rsid w:val="007C28C5"/>
    <w:rsid w:val="007C540A"/>
    <w:rsid w:val="007D2313"/>
    <w:rsid w:val="007D4D5D"/>
    <w:rsid w:val="007D7BAB"/>
    <w:rsid w:val="007E0117"/>
    <w:rsid w:val="007E3C0E"/>
    <w:rsid w:val="007E3FB2"/>
    <w:rsid w:val="007E7CE0"/>
    <w:rsid w:val="007F01D2"/>
    <w:rsid w:val="007F1A1A"/>
    <w:rsid w:val="007F2B03"/>
    <w:rsid w:val="008002B6"/>
    <w:rsid w:val="00801918"/>
    <w:rsid w:val="00807CC9"/>
    <w:rsid w:val="0081000C"/>
    <w:rsid w:val="008103F0"/>
    <w:rsid w:val="00813E0C"/>
    <w:rsid w:val="00821664"/>
    <w:rsid w:val="008234B5"/>
    <w:rsid w:val="0082551E"/>
    <w:rsid w:val="00832755"/>
    <w:rsid w:val="00835247"/>
    <w:rsid w:val="00843EA4"/>
    <w:rsid w:val="00846797"/>
    <w:rsid w:val="00852A34"/>
    <w:rsid w:val="0085646D"/>
    <w:rsid w:val="008669FA"/>
    <w:rsid w:val="00872CF4"/>
    <w:rsid w:val="00874800"/>
    <w:rsid w:val="00877A4E"/>
    <w:rsid w:val="00885DF2"/>
    <w:rsid w:val="008A0ABC"/>
    <w:rsid w:val="008A103C"/>
    <w:rsid w:val="008A6E4E"/>
    <w:rsid w:val="008B3120"/>
    <w:rsid w:val="008B31D5"/>
    <w:rsid w:val="008B771C"/>
    <w:rsid w:val="008C0927"/>
    <w:rsid w:val="008C1430"/>
    <w:rsid w:val="008D4E92"/>
    <w:rsid w:val="008D4EF5"/>
    <w:rsid w:val="008D51BA"/>
    <w:rsid w:val="008D54B5"/>
    <w:rsid w:val="008E107B"/>
    <w:rsid w:val="008E1DA9"/>
    <w:rsid w:val="008E2D9C"/>
    <w:rsid w:val="008F0779"/>
    <w:rsid w:val="008F4045"/>
    <w:rsid w:val="0090021C"/>
    <w:rsid w:val="009002B7"/>
    <w:rsid w:val="00901071"/>
    <w:rsid w:val="00903DB3"/>
    <w:rsid w:val="00907F14"/>
    <w:rsid w:val="00916C5C"/>
    <w:rsid w:val="00917EA2"/>
    <w:rsid w:val="00922418"/>
    <w:rsid w:val="00927035"/>
    <w:rsid w:val="0092704C"/>
    <w:rsid w:val="0093670E"/>
    <w:rsid w:val="00937D77"/>
    <w:rsid w:val="00937DB0"/>
    <w:rsid w:val="00950F57"/>
    <w:rsid w:val="00951CAB"/>
    <w:rsid w:val="0095534E"/>
    <w:rsid w:val="00961B23"/>
    <w:rsid w:val="00962D2D"/>
    <w:rsid w:val="009645AD"/>
    <w:rsid w:val="00973226"/>
    <w:rsid w:val="00987AAB"/>
    <w:rsid w:val="009927FB"/>
    <w:rsid w:val="00993090"/>
    <w:rsid w:val="00993793"/>
    <w:rsid w:val="00993D75"/>
    <w:rsid w:val="009960FC"/>
    <w:rsid w:val="009A1BB2"/>
    <w:rsid w:val="009A2D91"/>
    <w:rsid w:val="009A5827"/>
    <w:rsid w:val="009B492A"/>
    <w:rsid w:val="009D37D0"/>
    <w:rsid w:val="009D75B5"/>
    <w:rsid w:val="009E3B43"/>
    <w:rsid w:val="009E5141"/>
    <w:rsid w:val="009E715A"/>
    <w:rsid w:val="009F5362"/>
    <w:rsid w:val="00A00E5F"/>
    <w:rsid w:val="00A01B34"/>
    <w:rsid w:val="00A028DE"/>
    <w:rsid w:val="00A0298C"/>
    <w:rsid w:val="00A14CC3"/>
    <w:rsid w:val="00A159B4"/>
    <w:rsid w:val="00A17A9B"/>
    <w:rsid w:val="00A23BFD"/>
    <w:rsid w:val="00A245E3"/>
    <w:rsid w:val="00A26961"/>
    <w:rsid w:val="00A27655"/>
    <w:rsid w:val="00A31631"/>
    <w:rsid w:val="00A343E3"/>
    <w:rsid w:val="00A3539C"/>
    <w:rsid w:val="00A42505"/>
    <w:rsid w:val="00A43101"/>
    <w:rsid w:val="00A43375"/>
    <w:rsid w:val="00A45026"/>
    <w:rsid w:val="00A46C98"/>
    <w:rsid w:val="00A52BD3"/>
    <w:rsid w:val="00A53252"/>
    <w:rsid w:val="00A532F3"/>
    <w:rsid w:val="00A547C9"/>
    <w:rsid w:val="00A56448"/>
    <w:rsid w:val="00A57153"/>
    <w:rsid w:val="00A574D4"/>
    <w:rsid w:val="00A6309C"/>
    <w:rsid w:val="00A7007E"/>
    <w:rsid w:val="00A7197D"/>
    <w:rsid w:val="00A751B5"/>
    <w:rsid w:val="00A7786D"/>
    <w:rsid w:val="00A835AF"/>
    <w:rsid w:val="00A83D52"/>
    <w:rsid w:val="00A8575E"/>
    <w:rsid w:val="00A86FB1"/>
    <w:rsid w:val="00A90C23"/>
    <w:rsid w:val="00A918AA"/>
    <w:rsid w:val="00AA1345"/>
    <w:rsid w:val="00AA1512"/>
    <w:rsid w:val="00AA5054"/>
    <w:rsid w:val="00AA7715"/>
    <w:rsid w:val="00AB3D69"/>
    <w:rsid w:val="00AB5F81"/>
    <w:rsid w:val="00AB6281"/>
    <w:rsid w:val="00AB7A0B"/>
    <w:rsid w:val="00AC1552"/>
    <w:rsid w:val="00AC388F"/>
    <w:rsid w:val="00AD05E3"/>
    <w:rsid w:val="00AD3AAD"/>
    <w:rsid w:val="00AD50D3"/>
    <w:rsid w:val="00AD6FBA"/>
    <w:rsid w:val="00AE0573"/>
    <w:rsid w:val="00AE67FF"/>
    <w:rsid w:val="00AF4203"/>
    <w:rsid w:val="00AF5978"/>
    <w:rsid w:val="00AF71F0"/>
    <w:rsid w:val="00B0244C"/>
    <w:rsid w:val="00B035A1"/>
    <w:rsid w:val="00B03C52"/>
    <w:rsid w:val="00B046F5"/>
    <w:rsid w:val="00B0549A"/>
    <w:rsid w:val="00B07605"/>
    <w:rsid w:val="00B1209D"/>
    <w:rsid w:val="00B13107"/>
    <w:rsid w:val="00B13E12"/>
    <w:rsid w:val="00B33B34"/>
    <w:rsid w:val="00B35540"/>
    <w:rsid w:val="00B52AFD"/>
    <w:rsid w:val="00B5556F"/>
    <w:rsid w:val="00B561DE"/>
    <w:rsid w:val="00B5B9E3"/>
    <w:rsid w:val="00B72CD3"/>
    <w:rsid w:val="00B74467"/>
    <w:rsid w:val="00B75915"/>
    <w:rsid w:val="00B807B5"/>
    <w:rsid w:val="00B839E6"/>
    <w:rsid w:val="00B85A4D"/>
    <w:rsid w:val="00B862C9"/>
    <w:rsid w:val="00B91BB6"/>
    <w:rsid w:val="00B9380E"/>
    <w:rsid w:val="00B93F47"/>
    <w:rsid w:val="00B94366"/>
    <w:rsid w:val="00B95DC8"/>
    <w:rsid w:val="00B9650B"/>
    <w:rsid w:val="00BA2035"/>
    <w:rsid w:val="00BA5D5C"/>
    <w:rsid w:val="00BA7D1D"/>
    <w:rsid w:val="00BB0BAB"/>
    <w:rsid w:val="00BB336E"/>
    <w:rsid w:val="00BB47CE"/>
    <w:rsid w:val="00BB7CE8"/>
    <w:rsid w:val="00BC42A0"/>
    <w:rsid w:val="00BC4DD0"/>
    <w:rsid w:val="00BD6A59"/>
    <w:rsid w:val="00BE3EE1"/>
    <w:rsid w:val="00BE64EC"/>
    <w:rsid w:val="00BE766E"/>
    <w:rsid w:val="00BF08C3"/>
    <w:rsid w:val="00BF2032"/>
    <w:rsid w:val="00BF36AE"/>
    <w:rsid w:val="00BF5705"/>
    <w:rsid w:val="00BF5EE2"/>
    <w:rsid w:val="00C0168B"/>
    <w:rsid w:val="00C060F2"/>
    <w:rsid w:val="00C07BC3"/>
    <w:rsid w:val="00C146AF"/>
    <w:rsid w:val="00C165E2"/>
    <w:rsid w:val="00C3546D"/>
    <w:rsid w:val="00C36E7B"/>
    <w:rsid w:val="00C42614"/>
    <w:rsid w:val="00C465C3"/>
    <w:rsid w:val="00C51184"/>
    <w:rsid w:val="00C53D89"/>
    <w:rsid w:val="00C62B5A"/>
    <w:rsid w:val="00C7039E"/>
    <w:rsid w:val="00C70944"/>
    <w:rsid w:val="00C73124"/>
    <w:rsid w:val="00C764D7"/>
    <w:rsid w:val="00C7658E"/>
    <w:rsid w:val="00C823DD"/>
    <w:rsid w:val="00C827BA"/>
    <w:rsid w:val="00C85C2F"/>
    <w:rsid w:val="00C865D6"/>
    <w:rsid w:val="00C8710E"/>
    <w:rsid w:val="00C9034B"/>
    <w:rsid w:val="00C90EDD"/>
    <w:rsid w:val="00C93326"/>
    <w:rsid w:val="00C96C74"/>
    <w:rsid w:val="00CA0857"/>
    <w:rsid w:val="00CA530A"/>
    <w:rsid w:val="00CB6461"/>
    <w:rsid w:val="00CB6E14"/>
    <w:rsid w:val="00CC1274"/>
    <w:rsid w:val="00CC143A"/>
    <w:rsid w:val="00CC1631"/>
    <w:rsid w:val="00CD2CB1"/>
    <w:rsid w:val="00CD4614"/>
    <w:rsid w:val="00CE1206"/>
    <w:rsid w:val="00CE2E10"/>
    <w:rsid w:val="00CE320A"/>
    <w:rsid w:val="00CF226C"/>
    <w:rsid w:val="00CF2F19"/>
    <w:rsid w:val="00CF494F"/>
    <w:rsid w:val="00CF6B7A"/>
    <w:rsid w:val="00D02B8F"/>
    <w:rsid w:val="00D048D7"/>
    <w:rsid w:val="00D04F45"/>
    <w:rsid w:val="00D05621"/>
    <w:rsid w:val="00D13686"/>
    <w:rsid w:val="00D25433"/>
    <w:rsid w:val="00D33F4C"/>
    <w:rsid w:val="00D34894"/>
    <w:rsid w:val="00D35877"/>
    <w:rsid w:val="00D36752"/>
    <w:rsid w:val="00D40B75"/>
    <w:rsid w:val="00D41670"/>
    <w:rsid w:val="00D42FF8"/>
    <w:rsid w:val="00D440D9"/>
    <w:rsid w:val="00D44968"/>
    <w:rsid w:val="00D46F0A"/>
    <w:rsid w:val="00D4707E"/>
    <w:rsid w:val="00D50399"/>
    <w:rsid w:val="00D51FDA"/>
    <w:rsid w:val="00D52F01"/>
    <w:rsid w:val="00D64ADC"/>
    <w:rsid w:val="00D65A8D"/>
    <w:rsid w:val="00D75EC2"/>
    <w:rsid w:val="00D841A9"/>
    <w:rsid w:val="00D87ECD"/>
    <w:rsid w:val="00D91136"/>
    <w:rsid w:val="00D91DF3"/>
    <w:rsid w:val="00D93B37"/>
    <w:rsid w:val="00D952F4"/>
    <w:rsid w:val="00D9730F"/>
    <w:rsid w:val="00D97414"/>
    <w:rsid w:val="00D978CB"/>
    <w:rsid w:val="00DA29B4"/>
    <w:rsid w:val="00DA5A6F"/>
    <w:rsid w:val="00DB26BA"/>
    <w:rsid w:val="00DB2F06"/>
    <w:rsid w:val="00DB4EAD"/>
    <w:rsid w:val="00DC1B2B"/>
    <w:rsid w:val="00DC4D49"/>
    <w:rsid w:val="00DD185D"/>
    <w:rsid w:val="00DD44C4"/>
    <w:rsid w:val="00DD7C4F"/>
    <w:rsid w:val="00DF09A3"/>
    <w:rsid w:val="00DF17FD"/>
    <w:rsid w:val="00E111A5"/>
    <w:rsid w:val="00E1264E"/>
    <w:rsid w:val="00E13A90"/>
    <w:rsid w:val="00E140B2"/>
    <w:rsid w:val="00E279C7"/>
    <w:rsid w:val="00E27A4E"/>
    <w:rsid w:val="00E345F1"/>
    <w:rsid w:val="00E413E9"/>
    <w:rsid w:val="00E41574"/>
    <w:rsid w:val="00E4400A"/>
    <w:rsid w:val="00E540B8"/>
    <w:rsid w:val="00E6177B"/>
    <w:rsid w:val="00E63B35"/>
    <w:rsid w:val="00E642AE"/>
    <w:rsid w:val="00E66DE1"/>
    <w:rsid w:val="00E70F96"/>
    <w:rsid w:val="00E724D2"/>
    <w:rsid w:val="00E772B8"/>
    <w:rsid w:val="00E83403"/>
    <w:rsid w:val="00E86923"/>
    <w:rsid w:val="00E872C6"/>
    <w:rsid w:val="00E92A5E"/>
    <w:rsid w:val="00E97BDA"/>
    <w:rsid w:val="00EA7D33"/>
    <w:rsid w:val="00EB04A0"/>
    <w:rsid w:val="00EB175A"/>
    <w:rsid w:val="00EB1AA3"/>
    <w:rsid w:val="00EB2BD9"/>
    <w:rsid w:val="00EB468E"/>
    <w:rsid w:val="00EB5ABA"/>
    <w:rsid w:val="00EB6732"/>
    <w:rsid w:val="00EC4482"/>
    <w:rsid w:val="00EC5F15"/>
    <w:rsid w:val="00EC6082"/>
    <w:rsid w:val="00EC64B1"/>
    <w:rsid w:val="00EE2A72"/>
    <w:rsid w:val="00EE70F3"/>
    <w:rsid w:val="00EEC85B"/>
    <w:rsid w:val="00EF2EF2"/>
    <w:rsid w:val="00EF6927"/>
    <w:rsid w:val="00EF750D"/>
    <w:rsid w:val="00EFF69C"/>
    <w:rsid w:val="00F138E8"/>
    <w:rsid w:val="00F15617"/>
    <w:rsid w:val="00F17165"/>
    <w:rsid w:val="00F20ECB"/>
    <w:rsid w:val="00F2359C"/>
    <w:rsid w:val="00F23E12"/>
    <w:rsid w:val="00F37019"/>
    <w:rsid w:val="00F3775A"/>
    <w:rsid w:val="00F3795C"/>
    <w:rsid w:val="00F42262"/>
    <w:rsid w:val="00F43BE5"/>
    <w:rsid w:val="00F441BF"/>
    <w:rsid w:val="00F467C0"/>
    <w:rsid w:val="00F47661"/>
    <w:rsid w:val="00F50877"/>
    <w:rsid w:val="00F55980"/>
    <w:rsid w:val="00F563D9"/>
    <w:rsid w:val="00F621F1"/>
    <w:rsid w:val="00F62D0A"/>
    <w:rsid w:val="00F63BA8"/>
    <w:rsid w:val="00F651C0"/>
    <w:rsid w:val="00F72E54"/>
    <w:rsid w:val="00F812CE"/>
    <w:rsid w:val="00F852E0"/>
    <w:rsid w:val="00F931AD"/>
    <w:rsid w:val="00F97EAF"/>
    <w:rsid w:val="00FA5996"/>
    <w:rsid w:val="00FB553A"/>
    <w:rsid w:val="00FC4315"/>
    <w:rsid w:val="00FC6C52"/>
    <w:rsid w:val="00FD169D"/>
    <w:rsid w:val="00FD2900"/>
    <w:rsid w:val="00FD7BD3"/>
    <w:rsid w:val="00FE4FD3"/>
    <w:rsid w:val="00FE689A"/>
    <w:rsid w:val="00FF0298"/>
    <w:rsid w:val="00FF3E2D"/>
    <w:rsid w:val="0157637A"/>
    <w:rsid w:val="023AA1B6"/>
    <w:rsid w:val="02C86CB0"/>
    <w:rsid w:val="040C4ED3"/>
    <w:rsid w:val="042223F6"/>
    <w:rsid w:val="04A64096"/>
    <w:rsid w:val="05724278"/>
    <w:rsid w:val="05AC8271"/>
    <w:rsid w:val="05E0E731"/>
    <w:rsid w:val="088C1441"/>
    <w:rsid w:val="09D2E996"/>
    <w:rsid w:val="09E49E1F"/>
    <w:rsid w:val="0A49D1EF"/>
    <w:rsid w:val="0B3979CE"/>
    <w:rsid w:val="0C646D5E"/>
    <w:rsid w:val="0C671D7B"/>
    <w:rsid w:val="0C9299D0"/>
    <w:rsid w:val="0D17A2D2"/>
    <w:rsid w:val="0D9697BB"/>
    <w:rsid w:val="0E0344D1"/>
    <w:rsid w:val="10158A75"/>
    <w:rsid w:val="102CEC6A"/>
    <w:rsid w:val="11AB2A29"/>
    <w:rsid w:val="14D4353B"/>
    <w:rsid w:val="15750EBA"/>
    <w:rsid w:val="161F38D9"/>
    <w:rsid w:val="17072D29"/>
    <w:rsid w:val="17962B76"/>
    <w:rsid w:val="183DF9D5"/>
    <w:rsid w:val="198D1159"/>
    <w:rsid w:val="1AD8FFE3"/>
    <w:rsid w:val="1BD1EC42"/>
    <w:rsid w:val="1CBF5441"/>
    <w:rsid w:val="1CE46FB4"/>
    <w:rsid w:val="1CEE25A3"/>
    <w:rsid w:val="1DD2F0B8"/>
    <w:rsid w:val="1E15F661"/>
    <w:rsid w:val="1E947335"/>
    <w:rsid w:val="1EBF41E6"/>
    <w:rsid w:val="1FFE602D"/>
    <w:rsid w:val="202C084E"/>
    <w:rsid w:val="2039AA52"/>
    <w:rsid w:val="20697FBB"/>
    <w:rsid w:val="20EADF32"/>
    <w:rsid w:val="225760CB"/>
    <w:rsid w:val="23544C0E"/>
    <w:rsid w:val="235D61A3"/>
    <w:rsid w:val="247FDBAF"/>
    <w:rsid w:val="24D5D3BB"/>
    <w:rsid w:val="253DB2DD"/>
    <w:rsid w:val="2554FBAF"/>
    <w:rsid w:val="2564D9A0"/>
    <w:rsid w:val="2679A9AE"/>
    <w:rsid w:val="271637F2"/>
    <w:rsid w:val="27291F96"/>
    <w:rsid w:val="27BB18C0"/>
    <w:rsid w:val="27D7FD79"/>
    <w:rsid w:val="292228DD"/>
    <w:rsid w:val="2985A1DF"/>
    <w:rsid w:val="29EE205F"/>
    <w:rsid w:val="2A161B1B"/>
    <w:rsid w:val="2A1EA4C9"/>
    <w:rsid w:val="2A378A12"/>
    <w:rsid w:val="2BB04B20"/>
    <w:rsid w:val="2C35FB89"/>
    <w:rsid w:val="2CA07A10"/>
    <w:rsid w:val="2D6C19D1"/>
    <w:rsid w:val="2DD76B6A"/>
    <w:rsid w:val="2F9A2B66"/>
    <w:rsid w:val="3128C9C7"/>
    <w:rsid w:val="328AE890"/>
    <w:rsid w:val="32A5A5C6"/>
    <w:rsid w:val="335B624A"/>
    <w:rsid w:val="33B4468D"/>
    <w:rsid w:val="354F3257"/>
    <w:rsid w:val="35C6C7B0"/>
    <w:rsid w:val="35E03682"/>
    <w:rsid w:val="367114CC"/>
    <w:rsid w:val="36915E77"/>
    <w:rsid w:val="3702A56E"/>
    <w:rsid w:val="37163EB6"/>
    <w:rsid w:val="37A36A27"/>
    <w:rsid w:val="38299F24"/>
    <w:rsid w:val="38D89286"/>
    <w:rsid w:val="38FF3959"/>
    <w:rsid w:val="393E4B10"/>
    <w:rsid w:val="3946CDB3"/>
    <w:rsid w:val="397127E5"/>
    <w:rsid w:val="3A23E475"/>
    <w:rsid w:val="3B26D919"/>
    <w:rsid w:val="3C1D474B"/>
    <w:rsid w:val="3CB75779"/>
    <w:rsid w:val="3D28BEBF"/>
    <w:rsid w:val="3DA14076"/>
    <w:rsid w:val="3E0A8C4F"/>
    <w:rsid w:val="3EAEB4BD"/>
    <w:rsid w:val="3EFA2C7F"/>
    <w:rsid w:val="3FE07C54"/>
    <w:rsid w:val="3FE71A10"/>
    <w:rsid w:val="40D4CE85"/>
    <w:rsid w:val="40FE3DD4"/>
    <w:rsid w:val="4132BC9E"/>
    <w:rsid w:val="41586016"/>
    <w:rsid w:val="41E39516"/>
    <w:rsid w:val="4215AEBD"/>
    <w:rsid w:val="445334D8"/>
    <w:rsid w:val="445C43BB"/>
    <w:rsid w:val="44DA9205"/>
    <w:rsid w:val="45BD6234"/>
    <w:rsid w:val="4617E81A"/>
    <w:rsid w:val="4648D7CD"/>
    <w:rsid w:val="4651B711"/>
    <w:rsid w:val="46BAC1DD"/>
    <w:rsid w:val="472F117E"/>
    <w:rsid w:val="476E1A84"/>
    <w:rsid w:val="4809AACC"/>
    <w:rsid w:val="4B4AF9D9"/>
    <w:rsid w:val="4B64590D"/>
    <w:rsid w:val="4D3F9EEE"/>
    <w:rsid w:val="4D45D9DF"/>
    <w:rsid w:val="4DD6BCCF"/>
    <w:rsid w:val="4F12DB97"/>
    <w:rsid w:val="4FC8BD5E"/>
    <w:rsid w:val="4FC9764D"/>
    <w:rsid w:val="504FD2C0"/>
    <w:rsid w:val="50F13A68"/>
    <w:rsid w:val="53776219"/>
    <w:rsid w:val="537C6DDB"/>
    <w:rsid w:val="53933EF8"/>
    <w:rsid w:val="5397518B"/>
    <w:rsid w:val="53D1A4AE"/>
    <w:rsid w:val="546FA15F"/>
    <w:rsid w:val="54B8F941"/>
    <w:rsid w:val="54F8CD6B"/>
    <w:rsid w:val="564B85A4"/>
    <w:rsid w:val="56B4E7F1"/>
    <w:rsid w:val="570325C6"/>
    <w:rsid w:val="585F9EE9"/>
    <w:rsid w:val="58BCDC05"/>
    <w:rsid w:val="58D803BF"/>
    <w:rsid w:val="5AA5D8F6"/>
    <w:rsid w:val="5ADD5F83"/>
    <w:rsid w:val="5B36CCB4"/>
    <w:rsid w:val="5B61BA28"/>
    <w:rsid w:val="5C4927C2"/>
    <w:rsid w:val="5C5A893E"/>
    <w:rsid w:val="5C7943F3"/>
    <w:rsid w:val="5D4E8ECF"/>
    <w:rsid w:val="5F998C39"/>
    <w:rsid w:val="60EA6795"/>
    <w:rsid w:val="614365DA"/>
    <w:rsid w:val="61814DAB"/>
    <w:rsid w:val="61A5DCE6"/>
    <w:rsid w:val="61B8DCCC"/>
    <w:rsid w:val="62129197"/>
    <w:rsid w:val="62A240EE"/>
    <w:rsid w:val="6370E618"/>
    <w:rsid w:val="63B5C859"/>
    <w:rsid w:val="66F90B6A"/>
    <w:rsid w:val="670A603B"/>
    <w:rsid w:val="67388072"/>
    <w:rsid w:val="682D7E53"/>
    <w:rsid w:val="684A62F5"/>
    <w:rsid w:val="69A18348"/>
    <w:rsid w:val="6A83C9BB"/>
    <w:rsid w:val="6AB6CF4E"/>
    <w:rsid w:val="6B4AA352"/>
    <w:rsid w:val="6DEC216D"/>
    <w:rsid w:val="6E14CFBF"/>
    <w:rsid w:val="6EE932AC"/>
    <w:rsid w:val="6F6B72E0"/>
    <w:rsid w:val="6F7C2D86"/>
    <w:rsid w:val="6F8AD2EF"/>
    <w:rsid w:val="700CCE2D"/>
    <w:rsid w:val="70D0C61B"/>
    <w:rsid w:val="715D81D4"/>
    <w:rsid w:val="72E59FA6"/>
    <w:rsid w:val="7368DF20"/>
    <w:rsid w:val="736EC9BD"/>
    <w:rsid w:val="77CACA00"/>
    <w:rsid w:val="77D00284"/>
    <w:rsid w:val="78EB2727"/>
    <w:rsid w:val="79222CEE"/>
    <w:rsid w:val="7AD04AFC"/>
    <w:rsid w:val="7ADA08B8"/>
    <w:rsid w:val="7B288CCD"/>
    <w:rsid w:val="7B6E2410"/>
    <w:rsid w:val="7C4F1D30"/>
    <w:rsid w:val="7CC8339B"/>
    <w:rsid w:val="7D3C185C"/>
    <w:rsid w:val="7D6AC0B1"/>
    <w:rsid w:val="7DE13941"/>
    <w:rsid w:val="7DEB3D51"/>
    <w:rsid w:val="7F858F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71B7"/>
  <w15:chartTrackingRefBased/>
  <w15:docId w15:val="{50D6B3A1-8ACE-48A3-A25F-8527437A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05BF"/>
    <w:pPr>
      <w:spacing w:after="0" w:line="240" w:lineRule="auto"/>
    </w:pPr>
    <w:rPr>
      <w:rFonts w:ascii="Times New Roman" w:hAnsi="Times New Roman" w:eastAsia="Times New Roman" w:cs="Times New Roman"/>
      <w:sz w:val="24"/>
      <w:szCs w:val="20"/>
      <w:lang w:eastAsia="en-AU"/>
    </w:rPr>
  </w:style>
  <w:style w:type="paragraph" w:styleId="Heading1">
    <w:name w:val="heading 1"/>
    <w:basedOn w:val="Normal"/>
    <w:next w:val="Normal"/>
    <w:link w:val="Heading1Char"/>
    <w:uiPriority w:val="99"/>
    <w:qFormat/>
    <w:rsid w:val="00E111A5"/>
    <w:pPr>
      <w:keepNext/>
      <w:outlineLvl w:val="0"/>
    </w:pPr>
    <w:rPr>
      <w:rFonts w:ascii="Franklin Gothic Heavy" w:hAnsi="Franklin Gothic Heavy"/>
      <w:b/>
      <w:sz w:val="56"/>
      <w:lang w:val="en-US" w:eastAsia="en-US"/>
    </w:rPr>
  </w:style>
  <w:style w:type="paragraph" w:styleId="Heading2">
    <w:name w:val="heading 2"/>
    <w:basedOn w:val="Normal"/>
    <w:next w:val="Normal"/>
    <w:link w:val="Heading2Char"/>
    <w:uiPriority w:val="9"/>
    <w:unhideWhenUsed/>
    <w:qFormat/>
    <w:rsid w:val="00EC6082"/>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902C6"/>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7902C6"/>
  </w:style>
  <w:style w:type="paragraph" w:styleId="Footer">
    <w:name w:val="footer"/>
    <w:basedOn w:val="Normal"/>
    <w:link w:val="FooterChar"/>
    <w:uiPriority w:val="99"/>
    <w:unhideWhenUsed/>
    <w:rsid w:val="007902C6"/>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7902C6"/>
  </w:style>
  <w:style w:type="table" w:styleId="TableGrid">
    <w:name w:val="Table Grid"/>
    <w:basedOn w:val="TableNormal"/>
    <w:uiPriority w:val="99"/>
    <w:rsid w:val="007902C6"/>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902C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902C6"/>
    <w:rPr>
      <w:rFonts w:ascii="Segoe UI" w:hAnsi="Segoe UI" w:eastAsia="Times New Roman" w:cs="Segoe UI"/>
      <w:sz w:val="18"/>
      <w:szCs w:val="18"/>
      <w:lang w:eastAsia="en-AU"/>
    </w:rPr>
  </w:style>
  <w:style w:type="paragraph" w:styleId="ListParagraph">
    <w:name w:val="List Paragraph"/>
    <w:basedOn w:val="Normal"/>
    <w:uiPriority w:val="34"/>
    <w:qFormat/>
    <w:rsid w:val="001D7740"/>
    <w:pPr>
      <w:ind w:left="720"/>
      <w:contextualSpacing/>
    </w:pPr>
  </w:style>
  <w:style w:type="character" w:styleId="Hyperlink">
    <w:name w:val="Hyperlink"/>
    <w:basedOn w:val="DefaultParagraphFont"/>
    <w:uiPriority w:val="99"/>
    <w:unhideWhenUsed/>
    <w:rsid w:val="008A0ABC"/>
    <w:rPr>
      <w:color w:val="0563C1" w:themeColor="hyperlink"/>
      <w:u w:val="single"/>
    </w:rPr>
  </w:style>
  <w:style w:type="character" w:styleId="UnresolvedMention">
    <w:name w:val="Unresolved Mention"/>
    <w:basedOn w:val="DefaultParagraphFont"/>
    <w:uiPriority w:val="99"/>
    <w:semiHidden/>
    <w:unhideWhenUsed/>
    <w:rsid w:val="008A0ABC"/>
    <w:rPr>
      <w:color w:val="605E5C"/>
      <w:shd w:val="clear" w:color="auto" w:fill="E1DFDD"/>
    </w:rPr>
  </w:style>
  <w:style w:type="character" w:styleId="CommentReference">
    <w:name w:val="annotation reference"/>
    <w:basedOn w:val="DefaultParagraphFont"/>
    <w:uiPriority w:val="99"/>
    <w:semiHidden/>
    <w:unhideWhenUsed/>
    <w:rsid w:val="00042562"/>
    <w:rPr>
      <w:sz w:val="16"/>
      <w:szCs w:val="16"/>
    </w:rPr>
  </w:style>
  <w:style w:type="paragraph" w:styleId="CommentText">
    <w:name w:val="annotation text"/>
    <w:basedOn w:val="Normal"/>
    <w:link w:val="CommentTextChar"/>
    <w:uiPriority w:val="99"/>
    <w:unhideWhenUsed/>
    <w:rsid w:val="00042562"/>
    <w:rPr>
      <w:sz w:val="20"/>
    </w:rPr>
  </w:style>
  <w:style w:type="character" w:styleId="CommentTextChar" w:customStyle="1">
    <w:name w:val="Comment Text Char"/>
    <w:basedOn w:val="DefaultParagraphFont"/>
    <w:link w:val="CommentText"/>
    <w:uiPriority w:val="99"/>
    <w:rsid w:val="00042562"/>
    <w:rPr>
      <w:rFonts w:ascii="Times New Roman" w:hAnsi="Times New Roman"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42562"/>
    <w:rPr>
      <w:b/>
      <w:bCs/>
    </w:rPr>
  </w:style>
  <w:style w:type="character" w:styleId="CommentSubjectChar" w:customStyle="1">
    <w:name w:val="Comment Subject Char"/>
    <w:basedOn w:val="CommentTextChar"/>
    <w:link w:val="CommentSubject"/>
    <w:uiPriority w:val="99"/>
    <w:semiHidden/>
    <w:rsid w:val="00042562"/>
    <w:rPr>
      <w:rFonts w:ascii="Times New Roman" w:hAnsi="Times New Roman" w:eastAsia="Times New Roman" w:cs="Times New Roman"/>
      <w:b/>
      <w:bCs/>
      <w:sz w:val="20"/>
      <w:szCs w:val="20"/>
      <w:lang w:eastAsia="en-AU"/>
    </w:rPr>
  </w:style>
  <w:style w:type="character" w:styleId="Heading1Char" w:customStyle="1">
    <w:name w:val="Heading 1 Char"/>
    <w:basedOn w:val="DefaultParagraphFont"/>
    <w:link w:val="Heading1"/>
    <w:uiPriority w:val="99"/>
    <w:rsid w:val="00E111A5"/>
    <w:rPr>
      <w:rFonts w:ascii="Franklin Gothic Heavy" w:hAnsi="Franklin Gothic Heavy" w:eastAsia="Times New Roman" w:cs="Times New Roman"/>
      <w:b/>
      <w:sz w:val="56"/>
      <w:szCs w:val="20"/>
      <w:lang w:val="en-US"/>
    </w:rPr>
  </w:style>
  <w:style w:type="paragraph" w:styleId="BodyText">
    <w:name w:val="Body Text"/>
    <w:basedOn w:val="Normal"/>
    <w:link w:val="BodyTextChar"/>
    <w:uiPriority w:val="99"/>
    <w:unhideWhenUsed/>
    <w:rsid w:val="00E111A5"/>
    <w:pPr>
      <w:spacing w:after="120"/>
    </w:pPr>
    <w:rPr>
      <w:szCs w:val="24"/>
      <w:lang w:val="en-US" w:eastAsia="en-US"/>
    </w:rPr>
  </w:style>
  <w:style w:type="character" w:styleId="BodyTextChar" w:customStyle="1">
    <w:name w:val="Body Text Char"/>
    <w:basedOn w:val="DefaultParagraphFont"/>
    <w:link w:val="BodyText"/>
    <w:uiPriority w:val="99"/>
    <w:rsid w:val="00E111A5"/>
    <w:rPr>
      <w:rFonts w:ascii="Times New Roman" w:hAnsi="Times New Roman" w:eastAsia="Times New Roman" w:cs="Times New Roman"/>
      <w:sz w:val="24"/>
      <w:szCs w:val="24"/>
      <w:lang w:val="en-US"/>
    </w:rPr>
  </w:style>
  <w:style w:type="paragraph" w:styleId="Title">
    <w:name w:val="Title"/>
    <w:basedOn w:val="Normal"/>
    <w:next w:val="Normal"/>
    <w:link w:val="TitleChar"/>
    <w:uiPriority w:val="10"/>
    <w:qFormat/>
    <w:rsid w:val="00CC1631"/>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1631"/>
    <w:rPr>
      <w:rFonts w:asciiTheme="majorHAnsi" w:hAnsiTheme="majorHAnsi" w:eastAsiaTheme="majorEastAsia" w:cstheme="majorBidi"/>
      <w:spacing w:val="-10"/>
      <w:kern w:val="28"/>
      <w:sz w:val="56"/>
      <w:szCs w:val="56"/>
      <w:lang w:eastAsia="en-AU"/>
    </w:rPr>
  </w:style>
  <w:style w:type="character" w:styleId="Heading2Char" w:customStyle="1">
    <w:name w:val="Heading 2 Char"/>
    <w:basedOn w:val="DefaultParagraphFont"/>
    <w:link w:val="Heading2"/>
    <w:uiPriority w:val="9"/>
    <w:rsid w:val="00EC6082"/>
    <w:rPr>
      <w:rFonts w:asciiTheme="majorHAnsi" w:hAnsiTheme="majorHAnsi" w:eastAsiaTheme="majorEastAsia" w:cstheme="majorBidi"/>
      <w:color w:val="2F5496" w:themeColor="accent1" w:themeShade="BF"/>
      <w:sz w:val="26"/>
      <w:szCs w:val="26"/>
      <w:lang w:eastAsia="en-AU"/>
    </w:rPr>
  </w:style>
  <w:style w:type="paragraph" w:styleId="Revision">
    <w:name w:val="Revision"/>
    <w:hidden/>
    <w:uiPriority w:val="99"/>
    <w:semiHidden/>
    <w:rsid w:val="00262E49"/>
    <w:pPr>
      <w:spacing w:after="0" w:line="240" w:lineRule="auto"/>
    </w:pPr>
    <w:rPr>
      <w:rFonts w:ascii="Times New Roman" w:hAnsi="Times New Roman" w:eastAsia="Times New Roman" w:cs="Times New Roman"/>
      <w:sz w:val="24"/>
      <w:szCs w:val="20"/>
      <w:lang w:eastAsia="en-AU"/>
    </w:rPr>
  </w:style>
  <w:style w:type="paragraph" w:styleId="NormalWeb">
    <w:name w:val="Normal (Web)"/>
    <w:basedOn w:val="Normal"/>
    <w:uiPriority w:val="99"/>
    <w:unhideWhenUsed/>
    <w:rsid w:val="00BF36AE"/>
    <w:pPr>
      <w:spacing w:before="100" w:beforeAutospacing="1" w:after="100" w:afterAutospacing="1"/>
    </w:pPr>
    <w:rPr>
      <w:szCs w:val="24"/>
    </w:rPr>
  </w:style>
  <w:style w:type="paragraph" w:styleId="paragraph" w:customStyle="1">
    <w:name w:val="paragraph"/>
    <w:basedOn w:val="Normal"/>
    <w:rsid w:val="00CC143A"/>
    <w:pPr>
      <w:spacing w:before="100" w:beforeAutospacing="1" w:after="100" w:afterAutospacing="1"/>
    </w:pPr>
    <w:rPr>
      <w:szCs w:val="24"/>
    </w:rPr>
  </w:style>
  <w:style w:type="character" w:styleId="normaltextrun" w:customStyle="1">
    <w:name w:val="normaltextrun"/>
    <w:basedOn w:val="DefaultParagraphFont"/>
    <w:rsid w:val="00CC143A"/>
  </w:style>
  <w:style w:type="character" w:styleId="eop" w:customStyle="1">
    <w:name w:val="eop"/>
    <w:basedOn w:val="DefaultParagraphFont"/>
    <w:rsid w:val="00CC143A"/>
  </w:style>
  <w:style w:type="character" w:styleId="Mention">
    <w:name w:val="Mention"/>
    <w:basedOn w:val="DefaultParagraphFont"/>
    <w:uiPriority w:val="99"/>
    <w:unhideWhenUsed/>
    <w:rPr>
      <w:color w:val="2B579A"/>
      <w:shd w:val="clear" w:color="auto" w:fill="E6E6E6"/>
    </w:rPr>
  </w:style>
  <w:style w:type="paragraph" w:styleId="Bodylarge" w:customStyle="1">
    <w:name w:val="Body large"/>
    <w:basedOn w:val="Normal"/>
    <w:link w:val="BodylargeChar"/>
    <w:qFormat/>
    <w:rsid w:val="00767D58"/>
    <w:pPr>
      <w:tabs>
        <w:tab w:val="left" w:pos="283"/>
      </w:tabs>
      <w:suppressAutoHyphens/>
      <w:autoSpaceDE w:val="0"/>
      <w:autoSpaceDN w:val="0"/>
      <w:adjustRightInd w:val="0"/>
      <w:spacing w:line="276" w:lineRule="auto"/>
      <w:textAlignment w:val="center"/>
    </w:pPr>
    <w:rPr>
      <w:rFonts w:ascii="Verdana" w:hAnsi="Verdana" w:cs="Verdana" w:eastAsiaTheme="minorHAnsi"/>
      <w:color w:val="000000"/>
      <w:sz w:val="20"/>
      <w:lang w:val="en-GB" w:eastAsia="en-US"/>
    </w:rPr>
  </w:style>
  <w:style w:type="character" w:styleId="BodylargeChar" w:customStyle="1">
    <w:name w:val="Body large Char"/>
    <w:basedOn w:val="DefaultParagraphFont"/>
    <w:link w:val="Bodylarge"/>
    <w:rsid w:val="00767D58"/>
    <w:rPr>
      <w:rFonts w:ascii="Verdana" w:hAnsi="Verdana" w:cs="Verdana"/>
      <w:color w:val="000000"/>
      <w:sz w:val="20"/>
      <w:szCs w:val="20"/>
      <w:lang w:val="en-GB"/>
    </w:rPr>
  </w:style>
  <w:style w:type="character" w:styleId="ui-provider" w:customStyle="1">
    <w:name w:val="ui-provider"/>
    <w:basedOn w:val="DefaultParagraphFont"/>
    <w:rsid w:val="003D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693">
      <w:bodyDiv w:val="1"/>
      <w:marLeft w:val="0"/>
      <w:marRight w:val="0"/>
      <w:marTop w:val="0"/>
      <w:marBottom w:val="0"/>
      <w:divBdr>
        <w:top w:val="none" w:sz="0" w:space="0" w:color="auto"/>
        <w:left w:val="none" w:sz="0" w:space="0" w:color="auto"/>
        <w:bottom w:val="none" w:sz="0" w:space="0" w:color="auto"/>
        <w:right w:val="none" w:sz="0" w:space="0" w:color="auto"/>
      </w:divBdr>
    </w:div>
    <w:div w:id="75590423">
      <w:bodyDiv w:val="1"/>
      <w:marLeft w:val="0"/>
      <w:marRight w:val="0"/>
      <w:marTop w:val="0"/>
      <w:marBottom w:val="0"/>
      <w:divBdr>
        <w:top w:val="none" w:sz="0" w:space="0" w:color="auto"/>
        <w:left w:val="none" w:sz="0" w:space="0" w:color="auto"/>
        <w:bottom w:val="none" w:sz="0" w:space="0" w:color="auto"/>
        <w:right w:val="none" w:sz="0" w:space="0" w:color="auto"/>
      </w:divBdr>
    </w:div>
    <w:div w:id="141697419">
      <w:bodyDiv w:val="1"/>
      <w:marLeft w:val="0"/>
      <w:marRight w:val="0"/>
      <w:marTop w:val="0"/>
      <w:marBottom w:val="0"/>
      <w:divBdr>
        <w:top w:val="none" w:sz="0" w:space="0" w:color="auto"/>
        <w:left w:val="none" w:sz="0" w:space="0" w:color="auto"/>
        <w:bottom w:val="none" w:sz="0" w:space="0" w:color="auto"/>
        <w:right w:val="none" w:sz="0" w:space="0" w:color="auto"/>
      </w:divBdr>
    </w:div>
    <w:div w:id="296958124">
      <w:bodyDiv w:val="1"/>
      <w:marLeft w:val="0"/>
      <w:marRight w:val="0"/>
      <w:marTop w:val="0"/>
      <w:marBottom w:val="0"/>
      <w:divBdr>
        <w:top w:val="none" w:sz="0" w:space="0" w:color="auto"/>
        <w:left w:val="none" w:sz="0" w:space="0" w:color="auto"/>
        <w:bottom w:val="none" w:sz="0" w:space="0" w:color="auto"/>
        <w:right w:val="none" w:sz="0" w:space="0" w:color="auto"/>
      </w:divBdr>
    </w:div>
    <w:div w:id="380599375">
      <w:bodyDiv w:val="1"/>
      <w:marLeft w:val="0"/>
      <w:marRight w:val="0"/>
      <w:marTop w:val="0"/>
      <w:marBottom w:val="0"/>
      <w:divBdr>
        <w:top w:val="none" w:sz="0" w:space="0" w:color="auto"/>
        <w:left w:val="none" w:sz="0" w:space="0" w:color="auto"/>
        <w:bottom w:val="none" w:sz="0" w:space="0" w:color="auto"/>
        <w:right w:val="none" w:sz="0" w:space="0" w:color="auto"/>
      </w:divBdr>
    </w:div>
    <w:div w:id="454522688">
      <w:bodyDiv w:val="1"/>
      <w:marLeft w:val="0"/>
      <w:marRight w:val="0"/>
      <w:marTop w:val="0"/>
      <w:marBottom w:val="0"/>
      <w:divBdr>
        <w:top w:val="none" w:sz="0" w:space="0" w:color="auto"/>
        <w:left w:val="none" w:sz="0" w:space="0" w:color="auto"/>
        <w:bottom w:val="none" w:sz="0" w:space="0" w:color="auto"/>
        <w:right w:val="none" w:sz="0" w:space="0" w:color="auto"/>
      </w:divBdr>
    </w:div>
    <w:div w:id="455758524">
      <w:bodyDiv w:val="1"/>
      <w:marLeft w:val="0"/>
      <w:marRight w:val="0"/>
      <w:marTop w:val="0"/>
      <w:marBottom w:val="0"/>
      <w:divBdr>
        <w:top w:val="none" w:sz="0" w:space="0" w:color="auto"/>
        <w:left w:val="none" w:sz="0" w:space="0" w:color="auto"/>
        <w:bottom w:val="none" w:sz="0" w:space="0" w:color="auto"/>
        <w:right w:val="none" w:sz="0" w:space="0" w:color="auto"/>
      </w:divBdr>
    </w:div>
    <w:div w:id="671032874">
      <w:bodyDiv w:val="1"/>
      <w:marLeft w:val="0"/>
      <w:marRight w:val="0"/>
      <w:marTop w:val="0"/>
      <w:marBottom w:val="0"/>
      <w:divBdr>
        <w:top w:val="none" w:sz="0" w:space="0" w:color="auto"/>
        <w:left w:val="none" w:sz="0" w:space="0" w:color="auto"/>
        <w:bottom w:val="none" w:sz="0" w:space="0" w:color="auto"/>
        <w:right w:val="none" w:sz="0" w:space="0" w:color="auto"/>
      </w:divBdr>
    </w:div>
    <w:div w:id="747852162">
      <w:bodyDiv w:val="1"/>
      <w:marLeft w:val="0"/>
      <w:marRight w:val="0"/>
      <w:marTop w:val="0"/>
      <w:marBottom w:val="0"/>
      <w:divBdr>
        <w:top w:val="none" w:sz="0" w:space="0" w:color="auto"/>
        <w:left w:val="none" w:sz="0" w:space="0" w:color="auto"/>
        <w:bottom w:val="none" w:sz="0" w:space="0" w:color="auto"/>
        <w:right w:val="none" w:sz="0" w:space="0" w:color="auto"/>
      </w:divBdr>
      <w:divsChild>
        <w:div w:id="986055171">
          <w:marLeft w:val="0"/>
          <w:marRight w:val="0"/>
          <w:marTop w:val="0"/>
          <w:marBottom w:val="0"/>
          <w:divBdr>
            <w:top w:val="none" w:sz="0" w:space="0" w:color="auto"/>
            <w:left w:val="none" w:sz="0" w:space="0" w:color="auto"/>
            <w:bottom w:val="none" w:sz="0" w:space="0" w:color="auto"/>
            <w:right w:val="none" w:sz="0" w:space="0" w:color="auto"/>
          </w:divBdr>
          <w:divsChild>
            <w:div w:id="46531721">
              <w:marLeft w:val="0"/>
              <w:marRight w:val="0"/>
              <w:marTop w:val="0"/>
              <w:marBottom w:val="0"/>
              <w:divBdr>
                <w:top w:val="none" w:sz="0" w:space="0" w:color="auto"/>
                <w:left w:val="none" w:sz="0" w:space="0" w:color="auto"/>
                <w:bottom w:val="none" w:sz="0" w:space="0" w:color="auto"/>
                <w:right w:val="none" w:sz="0" w:space="0" w:color="auto"/>
              </w:divBdr>
            </w:div>
            <w:div w:id="177548863">
              <w:marLeft w:val="0"/>
              <w:marRight w:val="0"/>
              <w:marTop w:val="0"/>
              <w:marBottom w:val="0"/>
              <w:divBdr>
                <w:top w:val="none" w:sz="0" w:space="0" w:color="auto"/>
                <w:left w:val="none" w:sz="0" w:space="0" w:color="auto"/>
                <w:bottom w:val="none" w:sz="0" w:space="0" w:color="auto"/>
                <w:right w:val="none" w:sz="0" w:space="0" w:color="auto"/>
              </w:divBdr>
            </w:div>
          </w:divsChild>
        </w:div>
        <w:div w:id="1585603054">
          <w:marLeft w:val="0"/>
          <w:marRight w:val="0"/>
          <w:marTop w:val="0"/>
          <w:marBottom w:val="0"/>
          <w:divBdr>
            <w:top w:val="none" w:sz="0" w:space="0" w:color="auto"/>
            <w:left w:val="none" w:sz="0" w:space="0" w:color="auto"/>
            <w:bottom w:val="none" w:sz="0" w:space="0" w:color="auto"/>
            <w:right w:val="none" w:sz="0" w:space="0" w:color="auto"/>
          </w:divBdr>
          <w:divsChild>
            <w:div w:id="678964816">
              <w:marLeft w:val="0"/>
              <w:marRight w:val="0"/>
              <w:marTop w:val="0"/>
              <w:marBottom w:val="0"/>
              <w:divBdr>
                <w:top w:val="none" w:sz="0" w:space="0" w:color="auto"/>
                <w:left w:val="none" w:sz="0" w:space="0" w:color="auto"/>
                <w:bottom w:val="none" w:sz="0" w:space="0" w:color="auto"/>
                <w:right w:val="none" w:sz="0" w:space="0" w:color="auto"/>
              </w:divBdr>
            </w:div>
            <w:div w:id="9495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4004">
      <w:bodyDiv w:val="1"/>
      <w:marLeft w:val="0"/>
      <w:marRight w:val="0"/>
      <w:marTop w:val="0"/>
      <w:marBottom w:val="0"/>
      <w:divBdr>
        <w:top w:val="none" w:sz="0" w:space="0" w:color="auto"/>
        <w:left w:val="none" w:sz="0" w:space="0" w:color="auto"/>
        <w:bottom w:val="none" w:sz="0" w:space="0" w:color="auto"/>
        <w:right w:val="none" w:sz="0" w:space="0" w:color="auto"/>
      </w:divBdr>
    </w:div>
    <w:div w:id="1330206998">
      <w:bodyDiv w:val="1"/>
      <w:marLeft w:val="0"/>
      <w:marRight w:val="0"/>
      <w:marTop w:val="0"/>
      <w:marBottom w:val="0"/>
      <w:divBdr>
        <w:top w:val="none" w:sz="0" w:space="0" w:color="auto"/>
        <w:left w:val="none" w:sz="0" w:space="0" w:color="auto"/>
        <w:bottom w:val="none" w:sz="0" w:space="0" w:color="auto"/>
        <w:right w:val="none" w:sz="0" w:space="0" w:color="auto"/>
      </w:divBdr>
      <w:divsChild>
        <w:div w:id="812527969">
          <w:marLeft w:val="0"/>
          <w:marRight w:val="0"/>
          <w:marTop w:val="0"/>
          <w:marBottom w:val="0"/>
          <w:divBdr>
            <w:top w:val="none" w:sz="0" w:space="0" w:color="auto"/>
            <w:left w:val="none" w:sz="0" w:space="0" w:color="auto"/>
            <w:bottom w:val="none" w:sz="0" w:space="0" w:color="auto"/>
            <w:right w:val="none" w:sz="0" w:space="0" w:color="auto"/>
          </w:divBdr>
        </w:div>
        <w:div w:id="1233614712">
          <w:marLeft w:val="0"/>
          <w:marRight w:val="0"/>
          <w:marTop w:val="0"/>
          <w:marBottom w:val="0"/>
          <w:divBdr>
            <w:top w:val="none" w:sz="0" w:space="0" w:color="auto"/>
            <w:left w:val="none" w:sz="0" w:space="0" w:color="auto"/>
            <w:bottom w:val="none" w:sz="0" w:space="0" w:color="auto"/>
            <w:right w:val="none" w:sz="0" w:space="0" w:color="auto"/>
          </w:divBdr>
        </w:div>
        <w:div w:id="1673486219">
          <w:marLeft w:val="0"/>
          <w:marRight w:val="0"/>
          <w:marTop w:val="0"/>
          <w:marBottom w:val="0"/>
          <w:divBdr>
            <w:top w:val="none" w:sz="0" w:space="0" w:color="auto"/>
            <w:left w:val="none" w:sz="0" w:space="0" w:color="auto"/>
            <w:bottom w:val="none" w:sz="0" w:space="0" w:color="auto"/>
            <w:right w:val="none" w:sz="0" w:space="0" w:color="auto"/>
          </w:divBdr>
        </w:div>
        <w:div w:id="1695378979">
          <w:marLeft w:val="0"/>
          <w:marRight w:val="0"/>
          <w:marTop w:val="0"/>
          <w:marBottom w:val="0"/>
          <w:divBdr>
            <w:top w:val="none" w:sz="0" w:space="0" w:color="auto"/>
            <w:left w:val="none" w:sz="0" w:space="0" w:color="auto"/>
            <w:bottom w:val="none" w:sz="0" w:space="0" w:color="auto"/>
            <w:right w:val="none" w:sz="0" w:space="0" w:color="auto"/>
          </w:divBdr>
        </w:div>
        <w:div w:id="1802259266">
          <w:marLeft w:val="0"/>
          <w:marRight w:val="0"/>
          <w:marTop w:val="0"/>
          <w:marBottom w:val="0"/>
          <w:divBdr>
            <w:top w:val="none" w:sz="0" w:space="0" w:color="auto"/>
            <w:left w:val="none" w:sz="0" w:space="0" w:color="auto"/>
            <w:bottom w:val="none" w:sz="0" w:space="0" w:color="auto"/>
            <w:right w:val="none" w:sz="0" w:space="0" w:color="auto"/>
          </w:divBdr>
        </w:div>
      </w:divsChild>
    </w:div>
    <w:div w:id="1360887051">
      <w:bodyDiv w:val="1"/>
      <w:marLeft w:val="0"/>
      <w:marRight w:val="0"/>
      <w:marTop w:val="0"/>
      <w:marBottom w:val="0"/>
      <w:divBdr>
        <w:top w:val="none" w:sz="0" w:space="0" w:color="auto"/>
        <w:left w:val="none" w:sz="0" w:space="0" w:color="auto"/>
        <w:bottom w:val="none" w:sz="0" w:space="0" w:color="auto"/>
        <w:right w:val="none" w:sz="0" w:space="0" w:color="auto"/>
      </w:divBdr>
    </w:div>
    <w:div w:id="1431437469">
      <w:bodyDiv w:val="1"/>
      <w:marLeft w:val="0"/>
      <w:marRight w:val="0"/>
      <w:marTop w:val="0"/>
      <w:marBottom w:val="0"/>
      <w:divBdr>
        <w:top w:val="none" w:sz="0" w:space="0" w:color="auto"/>
        <w:left w:val="none" w:sz="0" w:space="0" w:color="auto"/>
        <w:bottom w:val="none" w:sz="0" w:space="0" w:color="auto"/>
        <w:right w:val="none" w:sz="0" w:space="0" w:color="auto"/>
      </w:divBdr>
    </w:div>
    <w:div w:id="1519193337">
      <w:bodyDiv w:val="1"/>
      <w:marLeft w:val="0"/>
      <w:marRight w:val="0"/>
      <w:marTop w:val="0"/>
      <w:marBottom w:val="0"/>
      <w:divBdr>
        <w:top w:val="none" w:sz="0" w:space="0" w:color="auto"/>
        <w:left w:val="none" w:sz="0" w:space="0" w:color="auto"/>
        <w:bottom w:val="none" w:sz="0" w:space="0" w:color="auto"/>
        <w:right w:val="none" w:sz="0" w:space="0" w:color="auto"/>
      </w:divBdr>
    </w:div>
    <w:div w:id="1571765410">
      <w:bodyDiv w:val="1"/>
      <w:marLeft w:val="0"/>
      <w:marRight w:val="0"/>
      <w:marTop w:val="0"/>
      <w:marBottom w:val="0"/>
      <w:divBdr>
        <w:top w:val="none" w:sz="0" w:space="0" w:color="auto"/>
        <w:left w:val="none" w:sz="0" w:space="0" w:color="auto"/>
        <w:bottom w:val="none" w:sz="0" w:space="0" w:color="auto"/>
        <w:right w:val="none" w:sz="0" w:space="0" w:color="auto"/>
      </w:divBdr>
    </w:div>
    <w:div w:id="1682661269">
      <w:bodyDiv w:val="1"/>
      <w:marLeft w:val="0"/>
      <w:marRight w:val="0"/>
      <w:marTop w:val="0"/>
      <w:marBottom w:val="0"/>
      <w:divBdr>
        <w:top w:val="none" w:sz="0" w:space="0" w:color="auto"/>
        <w:left w:val="none" w:sz="0" w:space="0" w:color="auto"/>
        <w:bottom w:val="none" w:sz="0" w:space="0" w:color="auto"/>
        <w:right w:val="none" w:sz="0" w:space="0" w:color="auto"/>
      </w:divBdr>
    </w:div>
    <w:div w:id="1790473056">
      <w:bodyDiv w:val="1"/>
      <w:marLeft w:val="0"/>
      <w:marRight w:val="0"/>
      <w:marTop w:val="0"/>
      <w:marBottom w:val="0"/>
      <w:divBdr>
        <w:top w:val="none" w:sz="0" w:space="0" w:color="auto"/>
        <w:left w:val="none" w:sz="0" w:space="0" w:color="auto"/>
        <w:bottom w:val="none" w:sz="0" w:space="0" w:color="auto"/>
        <w:right w:val="none" w:sz="0" w:space="0" w:color="auto"/>
      </w:divBdr>
    </w:div>
    <w:div w:id="1792047325">
      <w:bodyDiv w:val="1"/>
      <w:marLeft w:val="0"/>
      <w:marRight w:val="0"/>
      <w:marTop w:val="0"/>
      <w:marBottom w:val="0"/>
      <w:divBdr>
        <w:top w:val="none" w:sz="0" w:space="0" w:color="auto"/>
        <w:left w:val="none" w:sz="0" w:space="0" w:color="auto"/>
        <w:bottom w:val="none" w:sz="0" w:space="0" w:color="auto"/>
        <w:right w:val="none" w:sz="0" w:space="0" w:color="auto"/>
      </w:divBdr>
    </w:div>
    <w:div w:id="18421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a0a4c1-ddff-4a4e-a494-758e495a0799">
      <Terms xmlns="http://schemas.microsoft.com/office/infopath/2007/PartnerControls"/>
    </lcf76f155ced4ddcb4097134ff3c332f>
    <TaxCatchAll xmlns="2e35b6d9-6d4e-4c9b-b3cc-3bcb7b8726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E7922EBBCCE41A77ADF5AA1A8644A" ma:contentTypeVersion="14" ma:contentTypeDescription="Create a new document." ma:contentTypeScope="" ma:versionID="deeb2c3be63bfffea112bbd2f21901c3">
  <xsd:schema xmlns:xsd="http://www.w3.org/2001/XMLSchema" xmlns:xs="http://www.w3.org/2001/XMLSchema" xmlns:p="http://schemas.microsoft.com/office/2006/metadata/properties" xmlns:ns2="31a0a4c1-ddff-4a4e-a494-758e495a0799" xmlns:ns3="2e35b6d9-6d4e-4c9b-b3cc-3bcb7b8726e0" targetNamespace="http://schemas.microsoft.com/office/2006/metadata/properties" ma:root="true" ma:fieldsID="c7b577ad2a80bedd85f03497ffe5d1ea" ns2:_="" ns3:_="">
    <xsd:import namespace="31a0a4c1-ddff-4a4e-a494-758e495a0799"/>
    <xsd:import namespace="2e35b6d9-6d4e-4c9b-b3cc-3bcb7b8726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0a4c1-ddff-4a4e-a494-758e495a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f6feb4f-ac5f-4d0b-97d2-aca27841ea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35b6d9-6d4e-4c9b-b3cc-3bcb7b8726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6e19ea3-0f06-4dc3-93c7-d063f975282f}" ma:internalName="TaxCatchAll" ma:showField="CatchAllData" ma:web="2e35b6d9-6d4e-4c9b-b3cc-3bcb7b872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6F960-6921-40E2-817E-8BEEBA5DAC36}">
  <ds:schemaRefs>
    <ds:schemaRef ds:uri="http://schemas.microsoft.com/office/2006/metadata/properties"/>
    <ds:schemaRef ds:uri="http://schemas.microsoft.com/office/infopath/2007/PartnerControls"/>
    <ds:schemaRef ds:uri="31a0a4c1-ddff-4a4e-a494-758e495a0799"/>
    <ds:schemaRef ds:uri="2e35b6d9-6d4e-4c9b-b3cc-3bcb7b8726e0"/>
  </ds:schemaRefs>
</ds:datastoreItem>
</file>

<file path=customXml/itemProps2.xml><?xml version="1.0" encoding="utf-8"?>
<ds:datastoreItem xmlns:ds="http://schemas.openxmlformats.org/officeDocument/2006/customXml" ds:itemID="{BD9439C4-0DEB-4EF1-AF41-CAEAB33CE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0a4c1-ddff-4a4e-a494-758e495a0799"/>
    <ds:schemaRef ds:uri="2e35b6d9-6d4e-4c9b-b3cc-3bcb7b872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8CDA6-79BA-471C-A71B-1B5A2013401A}">
  <ds:schemaRefs>
    <ds:schemaRef ds:uri="http://schemas.openxmlformats.org/officeDocument/2006/bibliography"/>
  </ds:schemaRefs>
</ds:datastoreItem>
</file>

<file path=customXml/itemProps4.xml><?xml version="1.0" encoding="utf-8"?>
<ds:datastoreItem xmlns:ds="http://schemas.openxmlformats.org/officeDocument/2006/customXml" ds:itemID="{28C4F559-F679-43CA-B9B6-0E13D61EAC5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Loni Wilson</dc:creator>
  <keywords/>
  <dc:description/>
  <lastModifiedBy>Erin Ablett</lastModifiedBy>
  <revision>22</revision>
  <dcterms:created xsi:type="dcterms:W3CDTF">2025-05-26T04:44:00.0000000Z</dcterms:created>
  <dcterms:modified xsi:type="dcterms:W3CDTF">2025-05-29T02:38:11.4368913Z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0x010100739E7922EBBCCE41A77ADF5AA1A8644A</vt:lpwstr>
  </property>
</Properties>
</file>